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69660E" w14:textId="5F495C45" w:rsidR="000D412C" w:rsidRDefault="003D4B9D">
      <w:pPr>
        <w:rPr>
          <w:rFonts w:ascii="Times New Roman" w:hAnsi="Times New Roman" w:cs="Times New Roman"/>
          <w:sz w:val="24"/>
          <w:szCs w:val="24"/>
        </w:rPr>
      </w:pPr>
      <w:bookmarkStart w:id="0" w:name="_GoBack"/>
      <w:bookmarkEnd w:id="0"/>
      <w:r>
        <w:rPr>
          <w:rFonts w:ascii="Times New Roman" w:hAnsi="Times New Roman" w:cs="Times New Roman"/>
          <w:sz w:val="24"/>
          <w:szCs w:val="24"/>
        </w:rPr>
        <w:t>Technical aspects of p</w:t>
      </w:r>
      <w:r w:rsidR="000D412C">
        <w:rPr>
          <w:rFonts w:ascii="Times New Roman" w:hAnsi="Times New Roman" w:cs="Times New Roman"/>
          <w:sz w:val="24"/>
          <w:szCs w:val="24"/>
        </w:rPr>
        <w:t xml:space="preserve">ore structure </w:t>
      </w:r>
      <w:r w:rsidR="00F95EF7">
        <w:rPr>
          <w:rFonts w:ascii="Times New Roman" w:hAnsi="Times New Roman" w:cs="Times New Roman"/>
          <w:sz w:val="24"/>
          <w:szCs w:val="24"/>
        </w:rPr>
        <w:t>in</w:t>
      </w:r>
      <w:r w:rsidR="004B3273">
        <w:rPr>
          <w:rFonts w:ascii="Times New Roman" w:hAnsi="Times New Roman" w:cs="Times New Roman"/>
          <w:sz w:val="24"/>
          <w:szCs w:val="24"/>
        </w:rPr>
        <w:t xml:space="preserve"> shale measured </w:t>
      </w:r>
      <w:r w:rsidR="00626F39">
        <w:rPr>
          <w:rFonts w:ascii="Times New Roman" w:hAnsi="Times New Roman" w:cs="Times New Roman"/>
          <w:sz w:val="24"/>
          <w:szCs w:val="24"/>
        </w:rPr>
        <w:t xml:space="preserve">by </w:t>
      </w:r>
      <w:r w:rsidR="004B3273">
        <w:rPr>
          <w:rFonts w:ascii="Times New Roman" w:hAnsi="Times New Roman" w:cs="Times New Roman"/>
          <w:sz w:val="24"/>
          <w:szCs w:val="24"/>
        </w:rPr>
        <w:t>small</w:t>
      </w:r>
      <w:r w:rsidR="000D412C">
        <w:rPr>
          <w:rFonts w:ascii="Times New Roman" w:hAnsi="Times New Roman" w:cs="Times New Roman"/>
          <w:sz w:val="24"/>
          <w:szCs w:val="24"/>
        </w:rPr>
        <w:t>-</w:t>
      </w:r>
      <w:r w:rsidR="004B3273">
        <w:rPr>
          <w:rFonts w:ascii="Times New Roman" w:hAnsi="Times New Roman" w:cs="Times New Roman"/>
          <w:sz w:val="24"/>
          <w:szCs w:val="24"/>
        </w:rPr>
        <w:t xml:space="preserve">angle </w:t>
      </w:r>
      <w:r w:rsidR="000D412C">
        <w:rPr>
          <w:rFonts w:ascii="Times New Roman" w:hAnsi="Times New Roman" w:cs="Times New Roman"/>
          <w:sz w:val="24"/>
          <w:szCs w:val="24"/>
        </w:rPr>
        <w:t xml:space="preserve">and ultrasmall-angle neutron scattering: </w:t>
      </w:r>
      <w:r>
        <w:rPr>
          <w:rFonts w:ascii="Times New Roman" w:hAnsi="Times New Roman" w:cs="Times New Roman" w:hint="eastAsia"/>
          <w:sz w:val="24"/>
          <w:szCs w:val="24"/>
        </w:rPr>
        <w:t>a</w:t>
      </w:r>
      <w:r>
        <w:rPr>
          <w:rFonts w:ascii="Times New Roman" w:hAnsi="Times New Roman" w:cs="Times New Roman"/>
          <w:sz w:val="24"/>
          <w:szCs w:val="24"/>
        </w:rPr>
        <w:t xml:space="preserve"> mini review</w:t>
      </w:r>
    </w:p>
    <w:p w14:paraId="5D7D1561" w14:textId="77777777" w:rsidR="000531C0" w:rsidRDefault="000531C0">
      <w:pPr>
        <w:rPr>
          <w:rFonts w:ascii="Times New Roman" w:hAnsi="Times New Roman" w:cs="Times New Roman"/>
          <w:sz w:val="24"/>
          <w:szCs w:val="24"/>
        </w:rPr>
      </w:pPr>
      <w:r>
        <w:rPr>
          <w:rFonts w:ascii="Times New Roman" w:hAnsi="Times New Roman" w:cs="Times New Roman" w:hint="eastAsia"/>
          <w:sz w:val="24"/>
          <w:szCs w:val="24"/>
        </w:rPr>
        <w:t>Jinxu Zhang</w:t>
      </w:r>
      <w:r>
        <w:rPr>
          <w:rFonts w:ascii="Times New Roman" w:hAnsi="Times New Roman" w:cs="Times New Roman"/>
          <w:sz w:val="24"/>
          <w:szCs w:val="24"/>
          <w:vertAlign w:val="superscript"/>
        </w:rPr>
        <w:t xml:space="preserve"> </w:t>
      </w:r>
      <w:r w:rsidRPr="00E11C57">
        <w:rPr>
          <w:rFonts w:ascii="Times New Roman" w:hAnsi="Times New Roman" w:cs="Times New Roman"/>
          <w:sz w:val="24"/>
          <w:szCs w:val="24"/>
          <w:vertAlign w:val="superscript"/>
        </w:rPr>
        <w:t>a</w:t>
      </w:r>
      <w:r w:rsidR="0055595B">
        <w:rPr>
          <w:rFonts w:ascii="Times New Roman" w:hAnsi="Times New Roman" w:cs="Times New Roman"/>
          <w:sz w:val="24"/>
          <w:szCs w:val="24"/>
        </w:rPr>
        <w:t xml:space="preserve"> </w:t>
      </w:r>
      <w:r w:rsidR="0055595B">
        <w:rPr>
          <w:rFonts w:ascii="Times New Roman" w:hAnsi="Times New Roman" w:cs="Times New Roman" w:hint="eastAsia"/>
          <w:sz w:val="24"/>
          <w:szCs w:val="24"/>
        </w:rPr>
        <w:t>a</w:t>
      </w:r>
      <w:r w:rsidR="0055595B">
        <w:rPr>
          <w:rFonts w:ascii="Times New Roman" w:hAnsi="Times New Roman" w:cs="Times New Roman"/>
          <w:sz w:val="24"/>
          <w:szCs w:val="24"/>
        </w:rPr>
        <w:t xml:space="preserve">nd </w:t>
      </w:r>
      <w:r>
        <w:rPr>
          <w:rFonts w:ascii="Times New Roman" w:hAnsi="Times New Roman" w:cs="Times New Roman"/>
          <w:sz w:val="24"/>
          <w:szCs w:val="24"/>
        </w:rPr>
        <w:t>Gang Cheng</w:t>
      </w:r>
      <w:r w:rsidRPr="000531C0">
        <w:rPr>
          <w:rFonts w:ascii="Times New Roman" w:hAnsi="Times New Roman" w:cs="Times New Roman"/>
          <w:sz w:val="24"/>
          <w:szCs w:val="24"/>
          <w:vertAlign w:val="superscript"/>
        </w:rPr>
        <w:t xml:space="preserve"> </w:t>
      </w:r>
      <w:r w:rsidRPr="00E11C57">
        <w:rPr>
          <w:rFonts w:ascii="Times New Roman" w:hAnsi="Times New Roman" w:cs="Times New Roman"/>
          <w:sz w:val="24"/>
          <w:szCs w:val="24"/>
          <w:vertAlign w:val="superscript"/>
        </w:rPr>
        <w:t>a</w:t>
      </w:r>
      <w:r>
        <w:rPr>
          <w:rFonts w:ascii="Times New Roman" w:hAnsi="Times New Roman" w:cs="Times New Roman"/>
          <w:sz w:val="24"/>
          <w:szCs w:val="24"/>
          <w:vertAlign w:val="superscript"/>
        </w:rPr>
        <w:t>*</w:t>
      </w:r>
    </w:p>
    <w:p w14:paraId="22AA1277" w14:textId="77777777" w:rsidR="000531C0" w:rsidRDefault="000531C0" w:rsidP="000531C0">
      <w:pPr>
        <w:spacing w:after="0" w:line="240" w:lineRule="auto"/>
        <w:rPr>
          <w:rFonts w:ascii="Times New Roman" w:hAnsi="Times New Roman" w:cs="Times New Roman"/>
          <w:sz w:val="24"/>
          <w:szCs w:val="24"/>
        </w:rPr>
      </w:pPr>
      <w:r w:rsidRPr="00E11C57">
        <w:rPr>
          <w:rFonts w:ascii="Times New Roman" w:hAnsi="Times New Roman" w:cs="Times New Roman"/>
          <w:sz w:val="24"/>
          <w:szCs w:val="24"/>
          <w:vertAlign w:val="superscript"/>
        </w:rPr>
        <w:t>a</w:t>
      </w:r>
      <w:r>
        <w:rPr>
          <w:rFonts w:ascii="Times New Roman" w:hAnsi="Times New Roman" w:cs="Times New Roman"/>
          <w:sz w:val="24"/>
          <w:szCs w:val="24"/>
          <w:vertAlign w:val="superscript"/>
        </w:rPr>
        <w:t xml:space="preserve"> </w:t>
      </w:r>
      <w:r w:rsidRPr="00D92EE6">
        <w:rPr>
          <w:rFonts w:ascii="Times New Roman" w:hAnsi="Times New Roman" w:cs="Times New Roman"/>
          <w:sz w:val="24"/>
          <w:szCs w:val="24"/>
        </w:rPr>
        <w:t>State Key Laboratory of Organic-Inorganic Composites and College of Life Science and Technology, Beijing University of Chemical Technology, Beijing, 100029, China.</w:t>
      </w:r>
    </w:p>
    <w:p w14:paraId="71932C1B" w14:textId="77777777" w:rsidR="000531C0" w:rsidRPr="000531C0" w:rsidRDefault="000531C0">
      <w:pPr>
        <w:rPr>
          <w:rFonts w:ascii="Times New Roman" w:hAnsi="Times New Roman" w:cs="Times New Roman"/>
          <w:sz w:val="24"/>
          <w:szCs w:val="24"/>
        </w:rPr>
      </w:pPr>
    </w:p>
    <w:p w14:paraId="360FEF96" w14:textId="2D40B83C" w:rsidR="004B3273" w:rsidRDefault="00686E65" w:rsidP="00D83337">
      <w:pPr>
        <w:jc w:val="both"/>
        <w:rPr>
          <w:rFonts w:ascii="Times New Roman" w:hAnsi="Times New Roman" w:cs="Times New Roman"/>
          <w:sz w:val="24"/>
          <w:szCs w:val="24"/>
        </w:rPr>
      </w:pPr>
      <w:r>
        <w:rPr>
          <w:rFonts w:ascii="Times New Roman" w:hAnsi="Times New Roman" w:cs="Times New Roman"/>
          <w:sz w:val="24"/>
          <w:szCs w:val="24"/>
        </w:rPr>
        <w:t xml:space="preserve">Abstract. </w:t>
      </w:r>
      <w:r w:rsidR="004B3273">
        <w:rPr>
          <w:rFonts w:ascii="Times New Roman" w:hAnsi="Times New Roman" w:cs="Times New Roman" w:hint="eastAsia"/>
          <w:sz w:val="24"/>
          <w:szCs w:val="24"/>
        </w:rPr>
        <w:t>S</w:t>
      </w:r>
      <w:r w:rsidR="004B3273">
        <w:rPr>
          <w:rFonts w:ascii="Times New Roman" w:hAnsi="Times New Roman" w:cs="Times New Roman"/>
          <w:sz w:val="24"/>
          <w:szCs w:val="24"/>
        </w:rPr>
        <w:t>mall</w:t>
      </w:r>
      <w:r w:rsidR="00507666">
        <w:rPr>
          <w:rFonts w:ascii="Times New Roman" w:hAnsi="Times New Roman" w:cs="Times New Roman" w:hint="eastAsia"/>
          <w:sz w:val="24"/>
          <w:szCs w:val="24"/>
        </w:rPr>
        <w:t>-</w:t>
      </w:r>
      <w:r w:rsidR="004B3273">
        <w:rPr>
          <w:rFonts w:ascii="Times New Roman" w:hAnsi="Times New Roman" w:cs="Times New Roman"/>
          <w:sz w:val="24"/>
          <w:szCs w:val="24"/>
        </w:rPr>
        <w:t>angle neutron scattering (SANS) and ultrasmall</w:t>
      </w:r>
      <w:r w:rsidR="00507666">
        <w:rPr>
          <w:rFonts w:ascii="Times New Roman" w:hAnsi="Times New Roman" w:cs="Times New Roman" w:hint="eastAsia"/>
          <w:sz w:val="24"/>
          <w:szCs w:val="24"/>
        </w:rPr>
        <w:t>-</w:t>
      </w:r>
      <w:r w:rsidR="004B3273">
        <w:rPr>
          <w:rFonts w:ascii="Times New Roman" w:hAnsi="Times New Roman" w:cs="Times New Roman"/>
          <w:sz w:val="24"/>
          <w:szCs w:val="24"/>
        </w:rPr>
        <w:t xml:space="preserve">angle neutron scattering (USANS) are special and powerful tools to study </w:t>
      </w:r>
      <w:r w:rsidR="000D412C">
        <w:rPr>
          <w:rFonts w:ascii="Times New Roman" w:hAnsi="Times New Roman" w:cs="Times New Roman"/>
          <w:sz w:val="24"/>
          <w:szCs w:val="24"/>
        </w:rPr>
        <w:t>micro-</w:t>
      </w:r>
      <w:r w:rsidR="00690E35">
        <w:rPr>
          <w:rFonts w:ascii="Times New Roman" w:hAnsi="Times New Roman" w:cs="Times New Roman"/>
          <w:sz w:val="24"/>
          <w:szCs w:val="24"/>
        </w:rPr>
        <w:t>,</w:t>
      </w:r>
      <w:r w:rsidR="000D412C">
        <w:rPr>
          <w:rFonts w:ascii="Times New Roman" w:hAnsi="Times New Roman" w:cs="Times New Roman"/>
          <w:sz w:val="24"/>
          <w:szCs w:val="24"/>
        </w:rPr>
        <w:t xml:space="preserve"> </w:t>
      </w:r>
      <w:r w:rsidR="00690E35">
        <w:rPr>
          <w:rFonts w:ascii="Times New Roman" w:hAnsi="Times New Roman" w:cs="Times New Roman"/>
          <w:sz w:val="24"/>
          <w:szCs w:val="24"/>
        </w:rPr>
        <w:t>meso- and macro</w:t>
      </w:r>
      <w:r w:rsidR="000D412C">
        <w:rPr>
          <w:rFonts w:ascii="Times New Roman" w:hAnsi="Times New Roman" w:cs="Times New Roman"/>
          <w:sz w:val="24"/>
          <w:szCs w:val="24"/>
        </w:rPr>
        <w:t xml:space="preserve">-pores </w:t>
      </w:r>
      <w:r w:rsidR="00CD3849">
        <w:rPr>
          <w:rFonts w:ascii="Times New Roman" w:hAnsi="Times New Roman" w:cs="Times New Roman"/>
          <w:sz w:val="24"/>
          <w:szCs w:val="24"/>
        </w:rPr>
        <w:t>from 1nm to 10</w:t>
      </w:r>
      <w:r w:rsidR="00CD3849">
        <w:rPr>
          <w:rFonts w:ascii="Times New Roman" w:hAnsi="Times New Roman" w:cs="Times New Roman"/>
          <w:sz w:val="24"/>
          <w:szCs w:val="24"/>
        </w:rPr>
        <w:sym w:font="Symbol" w:char="F06D"/>
      </w:r>
      <w:r w:rsidR="00CD3849">
        <w:rPr>
          <w:rFonts w:ascii="Times New Roman" w:hAnsi="Times New Roman" w:cs="Times New Roman"/>
          <w:sz w:val="24"/>
          <w:szCs w:val="24"/>
        </w:rPr>
        <w:t xml:space="preserve">m in size </w:t>
      </w:r>
      <w:r w:rsidR="000D412C">
        <w:rPr>
          <w:rFonts w:ascii="Times New Roman" w:hAnsi="Times New Roman" w:cs="Times New Roman"/>
          <w:sz w:val="24"/>
          <w:szCs w:val="24"/>
        </w:rPr>
        <w:t xml:space="preserve">in disordered systems. </w:t>
      </w:r>
      <w:r w:rsidR="00341D0D">
        <w:rPr>
          <w:rFonts w:ascii="Times New Roman" w:hAnsi="Times New Roman" w:cs="Times New Roman"/>
          <w:sz w:val="24"/>
          <w:szCs w:val="24"/>
        </w:rPr>
        <w:t xml:space="preserve">The first SANS study of shale samples was dated back to early 1980s. </w:t>
      </w:r>
      <w:r w:rsidR="009906A4">
        <w:rPr>
          <w:rFonts w:ascii="Times New Roman" w:hAnsi="Times New Roman" w:cs="Times New Roman"/>
          <w:sz w:val="24"/>
          <w:szCs w:val="24"/>
        </w:rPr>
        <w:t xml:space="preserve">The interest was renewed </w:t>
      </w:r>
      <w:r w:rsidR="00F337A6">
        <w:rPr>
          <w:rFonts w:ascii="Times New Roman" w:hAnsi="Times New Roman" w:cs="Times New Roman"/>
          <w:sz w:val="24"/>
          <w:szCs w:val="24"/>
        </w:rPr>
        <w:t xml:space="preserve">around </w:t>
      </w:r>
      <w:r w:rsidR="009906A4">
        <w:rPr>
          <w:rFonts w:ascii="Times New Roman" w:hAnsi="Times New Roman" w:cs="Times New Roman"/>
          <w:sz w:val="24"/>
          <w:szCs w:val="24"/>
        </w:rPr>
        <w:t>201</w:t>
      </w:r>
      <w:r w:rsidR="00F337A6">
        <w:rPr>
          <w:rFonts w:ascii="Times New Roman" w:hAnsi="Times New Roman" w:cs="Times New Roman"/>
          <w:sz w:val="24"/>
          <w:szCs w:val="24"/>
        </w:rPr>
        <w:t>1</w:t>
      </w:r>
      <w:r w:rsidR="009906A4">
        <w:rPr>
          <w:rFonts w:ascii="Times New Roman" w:hAnsi="Times New Roman" w:cs="Times New Roman"/>
          <w:sz w:val="24"/>
          <w:szCs w:val="24"/>
        </w:rPr>
        <w:t xml:space="preserve"> and t</w:t>
      </w:r>
      <w:r w:rsidR="00CF7AFD">
        <w:rPr>
          <w:rFonts w:ascii="Times New Roman" w:hAnsi="Times New Roman" w:cs="Times New Roman"/>
          <w:sz w:val="24"/>
          <w:szCs w:val="24"/>
        </w:rPr>
        <w:t xml:space="preserve">he number of studies which applied SANS/USANS spectrum to shale has increased rapidly during past few years. </w:t>
      </w:r>
      <w:r w:rsidR="00FA1EE4">
        <w:rPr>
          <w:rFonts w:ascii="Times New Roman" w:hAnsi="Times New Roman" w:cs="Times New Roman"/>
          <w:sz w:val="24"/>
          <w:szCs w:val="24"/>
        </w:rPr>
        <w:t>Neutron scattering measurements are often</w:t>
      </w:r>
      <w:r w:rsidR="00F43C88">
        <w:rPr>
          <w:rFonts w:ascii="Times New Roman" w:hAnsi="Times New Roman" w:cs="Times New Roman"/>
          <w:sz w:val="24"/>
          <w:szCs w:val="24"/>
        </w:rPr>
        <w:t xml:space="preserve"> integrated with fluid-invasion methods to provide a comprehensive understanding of the pore space in shale.</w:t>
      </w:r>
      <w:r w:rsidR="00BA73E9">
        <w:rPr>
          <w:rFonts w:ascii="Times New Roman" w:hAnsi="Times New Roman" w:cs="Times New Roman"/>
          <w:sz w:val="24"/>
          <w:szCs w:val="24"/>
        </w:rPr>
        <w:t xml:space="preserve"> Several key developments in data analysis were noted. </w:t>
      </w:r>
      <w:r w:rsidR="004F7897">
        <w:rPr>
          <w:rFonts w:ascii="Times New Roman" w:hAnsi="Times New Roman" w:cs="Times New Roman"/>
          <w:sz w:val="24"/>
          <w:szCs w:val="24"/>
        </w:rPr>
        <w:t xml:space="preserve">In this mini review, technical aspects of sample preparation and data analysis were discussed. </w:t>
      </w:r>
      <w:r w:rsidR="00D83337">
        <w:rPr>
          <w:rFonts w:ascii="Times New Roman" w:hAnsi="Times New Roman" w:cs="Times New Roman"/>
          <w:sz w:val="24"/>
          <w:szCs w:val="24"/>
        </w:rPr>
        <w:t xml:space="preserve">This paper offers a quick guide to those who are new to this field. </w:t>
      </w:r>
    </w:p>
    <w:p w14:paraId="1C671700" w14:textId="77777777" w:rsidR="00CE6AEF" w:rsidRDefault="00CE6AEF">
      <w:pPr>
        <w:rPr>
          <w:rFonts w:ascii="Times New Roman" w:hAnsi="Times New Roman" w:cs="Times New Roman"/>
          <w:sz w:val="24"/>
          <w:szCs w:val="24"/>
        </w:rPr>
      </w:pPr>
    </w:p>
    <w:p w14:paraId="39EA15BF" w14:textId="77777777" w:rsidR="00CE6AEF" w:rsidRDefault="00CE6AEF">
      <w:pPr>
        <w:rPr>
          <w:rFonts w:ascii="Times New Roman" w:hAnsi="Times New Roman" w:cs="Times New Roman"/>
          <w:sz w:val="24"/>
          <w:szCs w:val="24"/>
        </w:rPr>
      </w:pPr>
    </w:p>
    <w:p w14:paraId="64510372" w14:textId="77777777" w:rsidR="00CE6AEF" w:rsidRDefault="00CE6AEF">
      <w:pPr>
        <w:rPr>
          <w:rFonts w:ascii="Times New Roman" w:hAnsi="Times New Roman" w:cs="Times New Roman"/>
          <w:sz w:val="24"/>
          <w:szCs w:val="24"/>
        </w:rPr>
      </w:pPr>
    </w:p>
    <w:p w14:paraId="12FE1C0F" w14:textId="77777777" w:rsidR="00CE6AEF" w:rsidRDefault="00CE6AEF">
      <w:pPr>
        <w:rPr>
          <w:rFonts w:ascii="Times New Roman" w:hAnsi="Times New Roman" w:cs="Times New Roman"/>
          <w:sz w:val="24"/>
          <w:szCs w:val="24"/>
        </w:rPr>
      </w:pPr>
    </w:p>
    <w:p w14:paraId="398737A7" w14:textId="77777777" w:rsidR="00CE6AEF" w:rsidRDefault="00CE6AEF">
      <w:pPr>
        <w:rPr>
          <w:rFonts w:ascii="Times New Roman" w:hAnsi="Times New Roman" w:cs="Times New Roman"/>
          <w:sz w:val="24"/>
          <w:szCs w:val="24"/>
        </w:rPr>
      </w:pPr>
    </w:p>
    <w:p w14:paraId="136ED118" w14:textId="77777777" w:rsidR="00CE6AEF" w:rsidRDefault="00CE6AEF">
      <w:pPr>
        <w:rPr>
          <w:rFonts w:ascii="Times New Roman" w:hAnsi="Times New Roman" w:cs="Times New Roman"/>
          <w:sz w:val="24"/>
          <w:szCs w:val="24"/>
        </w:rPr>
      </w:pPr>
    </w:p>
    <w:p w14:paraId="1D584DE1" w14:textId="77777777" w:rsidR="00CE6AEF" w:rsidRDefault="00CE6AEF">
      <w:pPr>
        <w:rPr>
          <w:rFonts w:ascii="Times New Roman" w:hAnsi="Times New Roman" w:cs="Times New Roman"/>
          <w:sz w:val="24"/>
          <w:szCs w:val="24"/>
        </w:rPr>
      </w:pPr>
    </w:p>
    <w:p w14:paraId="5FB06124" w14:textId="77777777" w:rsidR="00CE6AEF" w:rsidRDefault="00CE6AEF">
      <w:pPr>
        <w:rPr>
          <w:rFonts w:ascii="Times New Roman" w:hAnsi="Times New Roman" w:cs="Times New Roman"/>
          <w:sz w:val="24"/>
          <w:szCs w:val="24"/>
        </w:rPr>
      </w:pPr>
    </w:p>
    <w:p w14:paraId="0C8B88F5" w14:textId="77777777" w:rsidR="00CE6AEF" w:rsidRDefault="00CE6AEF">
      <w:pPr>
        <w:rPr>
          <w:rFonts w:ascii="Times New Roman" w:hAnsi="Times New Roman" w:cs="Times New Roman"/>
          <w:sz w:val="24"/>
          <w:szCs w:val="24"/>
        </w:rPr>
      </w:pPr>
    </w:p>
    <w:p w14:paraId="6011E18A" w14:textId="77777777" w:rsidR="00CE6AEF" w:rsidRDefault="00CE6AEF">
      <w:pPr>
        <w:rPr>
          <w:rFonts w:ascii="Times New Roman" w:hAnsi="Times New Roman" w:cs="Times New Roman"/>
          <w:sz w:val="24"/>
          <w:szCs w:val="24"/>
        </w:rPr>
      </w:pPr>
    </w:p>
    <w:p w14:paraId="2906505D" w14:textId="77777777" w:rsidR="00CE6AEF" w:rsidRDefault="00CE6AEF">
      <w:pPr>
        <w:rPr>
          <w:rFonts w:ascii="Times New Roman" w:hAnsi="Times New Roman" w:cs="Times New Roman"/>
          <w:sz w:val="24"/>
          <w:szCs w:val="24"/>
        </w:rPr>
      </w:pPr>
    </w:p>
    <w:p w14:paraId="7245C278" w14:textId="77777777" w:rsidR="00CE6AEF" w:rsidRDefault="00CE6AEF">
      <w:pPr>
        <w:rPr>
          <w:rFonts w:ascii="Times New Roman" w:hAnsi="Times New Roman" w:cs="Times New Roman"/>
          <w:sz w:val="24"/>
          <w:szCs w:val="24"/>
        </w:rPr>
      </w:pPr>
    </w:p>
    <w:p w14:paraId="794268C1" w14:textId="77777777" w:rsidR="00CE6AEF" w:rsidRDefault="00CE6AEF">
      <w:pPr>
        <w:rPr>
          <w:rFonts w:ascii="Times New Roman" w:hAnsi="Times New Roman" w:cs="Times New Roman"/>
          <w:sz w:val="24"/>
          <w:szCs w:val="24"/>
        </w:rPr>
      </w:pPr>
    </w:p>
    <w:p w14:paraId="03B9BB5D" w14:textId="77777777" w:rsidR="00CE6AEF" w:rsidRDefault="00CE6AEF">
      <w:pPr>
        <w:rPr>
          <w:rFonts w:ascii="Times New Roman" w:hAnsi="Times New Roman" w:cs="Times New Roman"/>
          <w:sz w:val="24"/>
          <w:szCs w:val="24"/>
        </w:rPr>
      </w:pPr>
    </w:p>
    <w:p w14:paraId="07558D05" w14:textId="77777777" w:rsidR="00CE6AEF" w:rsidRPr="000D659D" w:rsidRDefault="006325CD" w:rsidP="000D659D">
      <w:pPr>
        <w:pStyle w:val="Listenabsatz"/>
        <w:numPr>
          <w:ilvl w:val="0"/>
          <w:numId w:val="1"/>
        </w:numPr>
        <w:ind w:firstLineChars="0"/>
        <w:rPr>
          <w:rFonts w:ascii="Times New Roman" w:hAnsi="Times New Roman" w:cs="Times New Roman"/>
          <w:b/>
          <w:sz w:val="24"/>
          <w:szCs w:val="24"/>
        </w:rPr>
      </w:pPr>
      <w:r w:rsidRPr="000D659D">
        <w:rPr>
          <w:rFonts w:ascii="Times New Roman" w:hAnsi="Times New Roman" w:cs="Times New Roman"/>
          <w:b/>
          <w:sz w:val="24"/>
          <w:szCs w:val="24"/>
        </w:rPr>
        <w:lastRenderedPageBreak/>
        <w:t>INTRODUCTION</w:t>
      </w:r>
    </w:p>
    <w:p w14:paraId="5B31E32F" w14:textId="67D33BF2" w:rsidR="00B76FC1" w:rsidRDefault="00B87095" w:rsidP="001426E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importance of pore structure in shale is well understood in </w:t>
      </w:r>
      <w:r w:rsidR="00876C12">
        <w:rPr>
          <w:rFonts w:ascii="Times New Roman" w:hAnsi="Times New Roman" w:cs="Times New Roman"/>
          <w:sz w:val="24"/>
          <w:szCs w:val="24"/>
        </w:rPr>
        <w:t xml:space="preserve">shale </w:t>
      </w:r>
      <w:r>
        <w:rPr>
          <w:rFonts w:ascii="Times New Roman" w:hAnsi="Times New Roman" w:cs="Times New Roman"/>
          <w:sz w:val="24"/>
          <w:szCs w:val="24"/>
        </w:rPr>
        <w:t>gas and oil exploration and production.</w:t>
      </w:r>
      <w:r w:rsidR="00005236">
        <w:rPr>
          <w:rFonts w:ascii="Times New Roman" w:hAnsi="Times New Roman" w:cs="Times New Roman"/>
          <w:sz w:val="24"/>
          <w:szCs w:val="24"/>
        </w:rPr>
        <w:fldChar w:fldCharType="begin">
          <w:fldData xml:space="preserve">PEVuZE5vdGU+PENpdGU+PEF1dGhvcj5Bbm92aXR6PC9BdXRob3I+PFllYXI+MjAxNTwvWWVhcj48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</w:fldData>
        </w:fldChar>
      </w:r>
      <w:r w:rsidR="007B3445">
        <w:rPr>
          <w:rFonts w:ascii="Times New Roman" w:hAnsi="Times New Roman" w:cs="Times New Roman"/>
          <w:sz w:val="24"/>
          <w:szCs w:val="24"/>
        </w:rPr>
        <w:instrText xml:space="preserve"> ADDIN EN.CITE </w:instrText>
      </w:r>
      <w:r w:rsidR="007B3445">
        <w:rPr>
          <w:rFonts w:ascii="Times New Roman" w:hAnsi="Times New Roman" w:cs="Times New Roman"/>
          <w:sz w:val="24"/>
          <w:szCs w:val="24"/>
        </w:rPr>
        <w:fldChar w:fldCharType="begin">
          <w:fldData xml:space="preserve">PEVuZE5vdGU+PENpdGU+PEF1dGhvcj5Bbm92aXR6PC9BdXRob3I+PFllYXI+MjAxNTwvWWVhcj48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</w:fldData>
        </w:fldChar>
      </w:r>
      <w:r w:rsidR="007B3445">
        <w:rPr>
          <w:rFonts w:ascii="Times New Roman" w:hAnsi="Times New Roman" w:cs="Times New Roman"/>
          <w:sz w:val="24"/>
          <w:szCs w:val="24"/>
        </w:rPr>
        <w:instrText xml:space="preserve"> ADDIN EN.CITE.DATA </w:instrText>
      </w:r>
      <w:r w:rsidR="007B3445">
        <w:rPr>
          <w:rFonts w:ascii="Times New Roman" w:hAnsi="Times New Roman" w:cs="Times New Roman"/>
          <w:sz w:val="24"/>
          <w:szCs w:val="24"/>
        </w:rPr>
      </w:r>
      <w:r w:rsidR="007B3445">
        <w:rPr>
          <w:rFonts w:ascii="Times New Roman" w:hAnsi="Times New Roman" w:cs="Times New Roman"/>
          <w:sz w:val="24"/>
          <w:szCs w:val="24"/>
        </w:rPr>
        <w:fldChar w:fldCharType="end"/>
      </w:r>
      <w:r w:rsidR="00005236">
        <w:rPr>
          <w:rFonts w:ascii="Times New Roman" w:hAnsi="Times New Roman" w:cs="Times New Roman"/>
          <w:sz w:val="24"/>
          <w:szCs w:val="24"/>
        </w:rPr>
      </w:r>
      <w:r w:rsidR="00005236">
        <w:rPr>
          <w:rFonts w:ascii="Times New Roman" w:hAnsi="Times New Roman" w:cs="Times New Roman"/>
          <w:sz w:val="24"/>
          <w:szCs w:val="24"/>
        </w:rPr>
        <w:fldChar w:fldCharType="separate"/>
      </w:r>
      <w:r w:rsidR="007B3445" w:rsidRPr="007B3445">
        <w:rPr>
          <w:rFonts w:ascii="Times New Roman" w:hAnsi="Times New Roman" w:cs="Times New Roman"/>
          <w:noProof/>
          <w:sz w:val="24"/>
          <w:szCs w:val="24"/>
          <w:vertAlign w:val="superscript"/>
        </w:rPr>
        <w:t>1, 2</w:t>
      </w:r>
      <w:r w:rsidR="00005236">
        <w:rPr>
          <w:rFonts w:ascii="Times New Roman" w:hAnsi="Times New Roman" w:cs="Times New Roman"/>
          <w:sz w:val="24"/>
          <w:szCs w:val="24"/>
        </w:rPr>
        <w:fldChar w:fldCharType="end"/>
      </w:r>
      <w:r w:rsidR="00005236">
        <w:rPr>
          <w:rFonts w:ascii="Times New Roman" w:hAnsi="Times New Roman" w:cs="Times New Roman"/>
          <w:sz w:val="24"/>
          <w:szCs w:val="24"/>
        </w:rPr>
        <w:t xml:space="preserve"> </w:t>
      </w:r>
      <w:r w:rsidR="008B00D4">
        <w:rPr>
          <w:rFonts w:ascii="Times New Roman" w:hAnsi="Times New Roman" w:cs="Times New Roman"/>
          <w:sz w:val="24"/>
          <w:szCs w:val="24"/>
        </w:rPr>
        <w:t xml:space="preserve">The pore structure </w:t>
      </w:r>
      <w:r w:rsidR="00F921C2">
        <w:rPr>
          <w:rFonts w:ascii="Times New Roman" w:hAnsi="Times New Roman" w:cs="Times New Roman"/>
          <w:sz w:val="24"/>
          <w:szCs w:val="24"/>
        </w:rPr>
        <w:t xml:space="preserve">in shale </w:t>
      </w:r>
      <w:r w:rsidR="008B00D4">
        <w:rPr>
          <w:rFonts w:ascii="Times New Roman" w:hAnsi="Times New Roman" w:cs="Times New Roman"/>
          <w:sz w:val="24"/>
          <w:szCs w:val="24"/>
        </w:rPr>
        <w:t xml:space="preserve">includes porosity and specific surface area, pore size distribution, pore shape, pore </w:t>
      </w:r>
      <w:r w:rsidR="009415D2">
        <w:rPr>
          <w:rFonts w:ascii="Times New Roman" w:hAnsi="Times New Roman" w:cs="Times New Roman"/>
          <w:sz w:val="24"/>
          <w:szCs w:val="24"/>
        </w:rPr>
        <w:t xml:space="preserve">accessibility </w:t>
      </w:r>
      <w:r w:rsidR="008B00D4">
        <w:rPr>
          <w:rFonts w:ascii="Times New Roman" w:hAnsi="Times New Roman" w:cs="Times New Roman"/>
          <w:sz w:val="24"/>
          <w:szCs w:val="24"/>
        </w:rPr>
        <w:t xml:space="preserve">and pore </w:t>
      </w:r>
      <w:r w:rsidR="001771D1">
        <w:rPr>
          <w:rFonts w:ascii="Times New Roman" w:hAnsi="Times New Roman" w:cs="Times New Roman"/>
          <w:sz w:val="24"/>
          <w:szCs w:val="24"/>
        </w:rPr>
        <w:t>aniso</w:t>
      </w:r>
      <w:r w:rsidR="00A539A8">
        <w:rPr>
          <w:rFonts w:ascii="Times New Roman" w:hAnsi="Times New Roman" w:cs="Times New Roman"/>
          <w:sz w:val="24"/>
          <w:szCs w:val="24"/>
        </w:rPr>
        <w:t>tropy</w:t>
      </w:r>
      <w:r w:rsidR="008B00D4">
        <w:rPr>
          <w:rFonts w:ascii="Times New Roman" w:hAnsi="Times New Roman" w:cs="Times New Roman"/>
          <w:sz w:val="24"/>
          <w:szCs w:val="24"/>
        </w:rPr>
        <w:t>.</w:t>
      </w:r>
      <w:r w:rsidR="00CF3755">
        <w:rPr>
          <w:rFonts w:ascii="Times New Roman" w:hAnsi="Times New Roman" w:cs="Times New Roman"/>
          <w:sz w:val="24"/>
          <w:szCs w:val="24"/>
        </w:rPr>
        <w:t xml:space="preserve"> It has been </w:t>
      </w:r>
      <w:r w:rsidR="00B045D0">
        <w:rPr>
          <w:rFonts w:ascii="Times New Roman" w:hAnsi="Times New Roman" w:cs="Times New Roman"/>
          <w:sz w:val="24"/>
          <w:szCs w:val="24"/>
        </w:rPr>
        <w:t xml:space="preserve">frequently </w:t>
      </w:r>
      <w:r w:rsidR="00CF3755">
        <w:rPr>
          <w:rFonts w:ascii="Times New Roman" w:hAnsi="Times New Roman" w:cs="Times New Roman"/>
          <w:sz w:val="24"/>
          <w:szCs w:val="24"/>
        </w:rPr>
        <w:t xml:space="preserve">studied by </w:t>
      </w:r>
      <w:r w:rsidR="00C45115">
        <w:rPr>
          <w:rFonts w:ascii="Times New Roman" w:hAnsi="Times New Roman" w:cs="Times New Roman" w:hint="eastAsia"/>
          <w:sz w:val="24"/>
          <w:szCs w:val="24"/>
        </w:rPr>
        <w:t>fluid</w:t>
      </w:r>
      <w:r w:rsidR="00C45115">
        <w:rPr>
          <w:rFonts w:ascii="Times New Roman" w:hAnsi="Times New Roman" w:cs="Times New Roman"/>
          <w:sz w:val="24"/>
          <w:szCs w:val="24"/>
        </w:rPr>
        <w:t xml:space="preserve"> invasion methods (</w:t>
      </w:r>
      <w:r w:rsidR="00CF3755">
        <w:rPr>
          <w:rFonts w:ascii="Times New Roman" w:hAnsi="Times New Roman" w:cs="Times New Roman"/>
          <w:sz w:val="24"/>
          <w:szCs w:val="24"/>
        </w:rPr>
        <w:t>gas adsorption/desorption, mercury injection capillary pressure</w:t>
      </w:r>
      <w:r w:rsidR="00C45115">
        <w:rPr>
          <w:rFonts w:ascii="Times New Roman" w:hAnsi="Times New Roman" w:cs="Times New Roman"/>
          <w:sz w:val="24"/>
          <w:szCs w:val="24"/>
        </w:rPr>
        <w:t>)</w:t>
      </w:r>
      <w:r w:rsidR="00E31A50">
        <w:rPr>
          <w:rFonts w:ascii="Times New Roman" w:hAnsi="Times New Roman" w:cs="Times New Roman"/>
          <w:sz w:val="24"/>
          <w:szCs w:val="24"/>
        </w:rPr>
        <w:t>,</w:t>
      </w:r>
      <w:r w:rsidR="00C45115">
        <w:rPr>
          <w:rFonts w:ascii="Times New Roman" w:hAnsi="Times New Roman" w:cs="Times New Roman"/>
          <w:sz w:val="24"/>
          <w:szCs w:val="24"/>
        </w:rPr>
        <w:t xml:space="preserve"> imaging techniques (</w:t>
      </w:r>
      <w:r w:rsidR="00CF3755">
        <w:rPr>
          <w:rFonts w:ascii="Times New Roman" w:hAnsi="Times New Roman" w:cs="Times New Roman"/>
          <w:sz w:val="24"/>
          <w:szCs w:val="24"/>
        </w:rPr>
        <w:t>focused ion beam polishing coupled with scanning electron microscopy, transmission electron microscopy and helium ion microscopy</w:t>
      </w:r>
      <w:r w:rsidR="00C45115">
        <w:rPr>
          <w:rFonts w:ascii="Times New Roman" w:hAnsi="Times New Roman" w:cs="Times New Roman"/>
          <w:sz w:val="24"/>
          <w:szCs w:val="24"/>
        </w:rPr>
        <w:t>)</w:t>
      </w:r>
      <w:r w:rsidR="00E31A50">
        <w:rPr>
          <w:rFonts w:ascii="Times New Roman" w:hAnsi="Times New Roman" w:cs="Times New Roman"/>
          <w:sz w:val="24"/>
          <w:szCs w:val="24"/>
        </w:rPr>
        <w:t xml:space="preserve"> and </w:t>
      </w:r>
      <w:r w:rsidR="001426EC" w:rsidRPr="001426EC">
        <w:rPr>
          <w:rFonts w:ascii="Times New Roman" w:hAnsi="Times New Roman" w:cs="Times New Roman"/>
          <w:sz w:val="24"/>
          <w:szCs w:val="24"/>
        </w:rPr>
        <w:t>NMR</w:t>
      </w:r>
      <w:r w:rsidR="001426EC">
        <w:rPr>
          <w:rFonts w:ascii="Times New Roman" w:hAnsi="Times New Roman" w:cs="Times New Roman"/>
          <w:sz w:val="24"/>
          <w:szCs w:val="24"/>
        </w:rPr>
        <w:t xml:space="preserve"> </w:t>
      </w:r>
      <w:r w:rsidR="001426EC" w:rsidRPr="001426EC">
        <w:rPr>
          <w:rFonts w:ascii="Times New Roman" w:hAnsi="Times New Roman" w:cs="Times New Roman"/>
          <w:sz w:val="24"/>
          <w:szCs w:val="24"/>
        </w:rPr>
        <w:t>cryoporometry</w:t>
      </w:r>
      <w:r w:rsidR="004A2A9B">
        <w:rPr>
          <w:rFonts w:ascii="Times New Roman" w:hAnsi="Times New Roman" w:cs="Times New Roman"/>
          <w:sz w:val="24"/>
          <w:szCs w:val="24"/>
        </w:rPr>
        <w:t>,</w:t>
      </w:r>
      <w:r w:rsidR="001426EC" w:rsidRPr="001426EC">
        <w:rPr>
          <w:rFonts w:ascii="Times New Roman" w:hAnsi="Times New Roman" w:cs="Times New Roman"/>
          <w:sz w:val="24"/>
          <w:szCs w:val="24"/>
        </w:rPr>
        <w:t xml:space="preserve"> </w:t>
      </w:r>
      <w:r w:rsidR="00CF3755">
        <w:rPr>
          <w:rFonts w:ascii="Times New Roman" w:hAnsi="Times New Roman" w:cs="Times New Roman"/>
          <w:sz w:val="24"/>
          <w:szCs w:val="24"/>
        </w:rPr>
        <w:t>etc.</w:t>
      </w:r>
      <w:r w:rsidR="00072FED">
        <w:rPr>
          <w:rFonts w:ascii="Times New Roman" w:hAnsi="Times New Roman" w:cs="Times New Roman"/>
          <w:sz w:val="24"/>
          <w:szCs w:val="24"/>
        </w:rPr>
        <w:fldChar w:fldCharType="begin">
          <w:fldData xml:space="preserve">PEVuZE5vdGU+PENpdGU+PEF1dGhvcj5Bbm92aXR6PC9BdXRob3I+PFllYXI+MjAxNTwvWWVhcj48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</w:fldData>
        </w:fldChar>
      </w:r>
      <w:r w:rsidR="00A5335D">
        <w:rPr>
          <w:rFonts w:ascii="Times New Roman" w:hAnsi="Times New Roman" w:cs="Times New Roman"/>
          <w:sz w:val="24"/>
          <w:szCs w:val="24"/>
        </w:rPr>
        <w:instrText xml:space="preserve"> ADDIN EN.CITE </w:instrText>
      </w:r>
      <w:r w:rsidR="00A5335D">
        <w:rPr>
          <w:rFonts w:ascii="Times New Roman" w:hAnsi="Times New Roman" w:cs="Times New Roman"/>
          <w:sz w:val="24"/>
          <w:szCs w:val="24"/>
        </w:rPr>
        <w:fldChar w:fldCharType="begin">
          <w:fldData xml:space="preserve">PEVuZE5vdGU+PENpdGU+PEF1dGhvcj5Bbm92aXR6PC9BdXRob3I+PFllYXI+MjAxNTwvWWVhcj48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</w:fldData>
        </w:fldChar>
      </w:r>
      <w:r w:rsidR="00A5335D">
        <w:rPr>
          <w:rFonts w:ascii="Times New Roman" w:hAnsi="Times New Roman" w:cs="Times New Roman"/>
          <w:sz w:val="24"/>
          <w:szCs w:val="24"/>
        </w:rPr>
        <w:instrText xml:space="preserve"> ADDIN EN.CITE.DATA </w:instrText>
      </w:r>
      <w:r w:rsidR="00A5335D">
        <w:rPr>
          <w:rFonts w:ascii="Times New Roman" w:hAnsi="Times New Roman" w:cs="Times New Roman"/>
          <w:sz w:val="24"/>
          <w:szCs w:val="24"/>
        </w:rPr>
      </w:r>
      <w:r w:rsidR="00A5335D">
        <w:rPr>
          <w:rFonts w:ascii="Times New Roman" w:hAnsi="Times New Roman" w:cs="Times New Roman"/>
          <w:sz w:val="24"/>
          <w:szCs w:val="24"/>
        </w:rPr>
        <w:fldChar w:fldCharType="end"/>
      </w:r>
      <w:r w:rsidR="00072FED">
        <w:rPr>
          <w:rFonts w:ascii="Times New Roman" w:hAnsi="Times New Roman" w:cs="Times New Roman"/>
          <w:sz w:val="24"/>
          <w:szCs w:val="24"/>
        </w:rPr>
      </w:r>
      <w:r w:rsidR="00072FED">
        <w:rPr>
          <w:rFonts w:ascii="Times New Roman" w:hAnsi="Times New Roman" w:cs="Times New Roman"/>
          <w:sz w:val="24"/>
          <w:szCs w:val="24"/>
        </w:rPr>
        <w:fldChar w:fldCharType="separate"/>
      </w:r>
      <w:r w:rsidR="00A5335D" w:rsidRPr="00A5335D">
        <w:rPr>
          <w:rFonts w:ascii="Times New Roman" w:hAnsi="Times New Roman" w:cs="Times New Roman"/>
          <w:noProof/>
          <w:sz w:val="24"/>
          <w:szCs w:val="24"/>
          <w:vertAlign w:val="superscript"/>
        </w:rPr>
        <w:t>1, 3</w:t>
      </w:r>
      <w:r w:rsidR="00072FED">
        <w:rPr>
          <w:rFonts w:ascii="Times New Roman" w:hAnsi="Times New Roman" w:cs="Times New Roman"/>
          <w:sz w:val="24"/>
          <w:szCs w:val="24"/>
        </w:rPr>
        <w:fldChar w:fldCharType="end"/>
      </w:r>
      <w:r w:rsidR="00CF3755">
        <w:rPr>
          <w:rFonts w:ascii="Times New Roman" w:hAnsi="Times New Roman" w:cs="Times New Roman"/>
          <w:sz w:val="24"/>
          <w:szCs w:val="24"/>
        </w:rPr>
        <w:t xml:space="preserve"> </w:t>
      </w:r>
      <w:r w:rsidR="00516695">
        <w:rPr>
          <w:rFonts w:ascii="Times New Roman" w:hAnsi="Times New Roman" w:cs="Times New Roman"/>
          <w:sz w:val="24"/>
          <w:szCs w:val="24"/>
        </w:rPr>
        <w:t>Figure 1 introduces common techniques for determination of  porosity</w:t>
      </w:r>
      <w:r w:rsidR="00A0357D">
        <w:rPr>
          <w:rFonts w:ascii="Times New Roman" w:hAnsi="Times New Roman" w:cs="Times New Roman" w:hint="eastAsia"/>
          <w:sz w:val="24"/>
          <w:szCs w:val="24"/>
        </w:rPr>
        <w:t>,</w:t>
      </w:r>
      <w:r w:rsidR="00516695">
        <w:rPr>
          <w:rFonts w:ascii="Times New Roman" w:hAnsi="Times New Roman" w:cs="Times New Roman"/>
          <w:sz w:val="24"/>
          <w:szCs w:val="24"/>
        </w:rPr>
        <w:t xml:space="preserve"> pore size distribution and their respective pore size range</w:t>
      </w:r>
      <w:r w:rsidR="00C059F0">
        <w:rPr>
          <w:rFonts w:ascii="Times New Roman" w:hAnsi="Times New Roman" w:cs="Times New Roman" w:hint="eastAsia"/>
          <w:sz w:val="24"/>
          <w:szCs w:val="24"/>
        </w:rPr>
        <w:t>s</w:t>
      </w:r>
      <w:r w:rsidR="00516695">
        <w:rPr>
          <w:rFonts w:ascii="Times New Roman" w:hAnsi="Times New Roman" w:cs="Times New Roman"/>
          <w:sz w:val="24"/>
          <w:szCs w:val="24"/>
        </w:rPr>
        <w:t xml:space="preserve">. </w:t>
      </w:r>
      <w:bookmarkStart w:id="1" w:name="_Hlk61529171"/>
      <w:r w:rsidR="005F5077">
        <w:rPr>
          <w:rFonts w:ascii="Times New Roman" w:hAnsi="Times New Roman" w:cs="Times New Roman"/>
          <w:sz w:val="24"/>
          <w:szCs w:val="24"/>
        </w:rPr>
        <w:t xml:space="preserve">As shown in Figure 1, SANS and USANS cover a wide size range from 1nm to 10 </w:t>
      </w:r>
      <w:r w:rsidR="005F5077">
        <w:rPr>
          <w:rFonts w:ascii="Times New Roman" w:hAnsi="Times New Roman" w:cs="Times New Roman"/>
          <w:sz w:val="24"/>
          <w:szCs w:val="24"/>
        </w:rPr>
        <w:sym w:font="Symbol" w:char="F06D"/>
      </w:r>
      <w:r w:rsidR="005F5077">
        <w:rPr>
          <w:rFonts w:ascii="Times New Roman" w:hAnsi="Times New Roman" w:cs="Times New Roman"/>
          <w:sz w:val="24"/>
          <w:szCs w:val="24"/>
        </w:rPr>
        <w:t xml:space="preserve">m. </w:t>
      </w:r>
      <w:r w:rsidR="00DB71A8">
        <w:rPr>
          <w:rFonts w:ascii="Times New Roman" w:hAnsi="Times New Roman" w:cs="Times New Roman"/>
          <w:sz w:val="24"/>
          <w:szCs w:val="24"/>
        </w:rPr>
        <w:t>In contrast, nitrogen adsorption has an upper limit of 300</w:t>
      </w:r>
      <w:r w:rsidR="00AC2923">
        <w:rPr>
          <w:rFonts w:ascii="Times New Roman" w:hAnsi="Times New Roman" w:cs="Times New Roman"/>
          <w:sz w:val="24"/>
          <w:szCs w:val="24"/>
        </w:rPr>
        <w:t xml:space="preserve"> </w:t>
      </w:r>
      <w:r w:rsidR="00DB71A8">
        <w:rPr>
          <w:rFonts w:ascii="Times New Roman" w:hAnsi="Times New Roman" w:cs="Times New Roman"/>
          <w:sz w:val="24"/>
          <w:szCs w:val="24"/>
        </w:rPr>
        <w:t xml:space="preserve">nm. The </w:t>
      </w:r>
      <w:r w:rsidR="005D324F">
        <w:rPr>
          <w:rFonts w:ascii="Times New Roman" w:hAnsi="Times New Roman" w:cs="Times New Roman"/>
          <w:sz w:val="24"/>
          <w:szCs w:val="24"/>
        </w:rPr>
        <w:t>mercury intrusion porosimetry (MIP) measures the size of pore throats in a range of ~ 3nm to 1</w:t>
      </w:r>
      <w:r w:rsidR="005D324F">
        <w:rPr>
          <w:rFonts w:ascii="Times New Roman" w:hAnsi="Times New Roman" w:cs="Times New Roman"/>
          <w:sz w:val="24"/>
          <w:szCs w:val="24"/>
        </w:rPr>
        <w:sym w:font="Symbol" w:char="F06D"/>
      </w:r>
      <w:r w:rsidR="005D324F">
        <w:rPr>
          <w:rFonts w:ascii="Times New Roman" w:hAnsi="Times New Roman" w:cs="Times New Roman"/>
          <w:sz w:val="24"/>
          <w:szCs w:val="24"/>
        </w:rPr>
        <w:t>m.</w:t>
      </w:r>
      <w:r w:rsidR="00AA69C3">
        <w:rPr>
          <w:rFonts w:ascii="Times New Roman" w:hAnsi="Times New Roman" w:cs="Times New Roman"/>
          <w:sz w:val="24"/>
          <w:szCs w:val="24"/>
        </w:rPr>
        <w:t xml:space="preserve"> </w:t>
      </w:r>
      <w:r w:rsidR="00415DF3">
        <w:rPr>
          <w:rFonts w:ascii="Times New Roman" w:hAnsi="Times New Roman" w:cs="Times New Roman"/>
          <w:sz w:val="24"/>
          <w:szCs w:val="24"/>
        </w:rPr>
        <w:t>There exist</w:t>
      </w:r>
      <w:r w:rsidR="00AA69C3">
        <w:rPr>
          <w:rFonts w:ascii="Times New Roman" w:hAnsi="Times New Roman" w:cs="Times New Roman"/>
          <w:sz w:val="24"/>
          <w:szCs w:val="24"/>
        </w:rPr>
        <w:t xml:space="preserve"> overlap pore size ranges for which neutron scattering, nitrogen adsorption and MIP can be compared. </w:t>
      </w:r>
      <w:r w:rsidR="00BA4D50">
        <w:rPr>
          <w:rFonts w:ascii="Times New Roman" w:hAnsi="Times New Roman" w:cs="Times New Roman"/>
          <w:sz w:val="24"/>
          <w:szCs w:val="24"/>
        </w:rPr>
        <w:t xml:space="preserve">The fluid invasion methods </w:t>
      </w:r>
      <w:r w:rsidR="00722D65">
        <w:rPr>
          <w:rFonts w:ascii="Times New Roman" w:hAnsi="Times New Roman" w:cs="Times New Roman"/>
          <w:sz w:val="24"/>
          <w:szCs w:val="24"/>
        </w:rPr>
        <w:t>detect</w:t>
      </w:r>
      <w:r w:rsidR="0090725B">
        <w:rPr>
          <w:rFonts w:ascii="Times New Roman" w:hAnsi="Times New Roman" w:cs="Times New Roman"/>
          <w:sz w:val="24"/>
          <w:szCs w:val="24"/>
        </w:rPr>
        <w:t xml:space="preserve"> pores accessible to probe molecules. </w:t>
      </w:r>
      <w:r w:rsidR="0085343A">
        <w:rPr>
          <w:rFonts w:ascii="Times New Roman" w:hAnsi="Times New Roman" w:cs="Times New Roman"/>
          <w:sz w:val="24"/>
          <w:szCs w:val="24"/>
        </w:rPr>
        <w:t xml:space="preserve">On the other hand, </w:t>
      </w:r>
      <w:r w:rsidR="008C79E1">
        <w:rPr>
          <w:rFonts w:ascii="Times New Roman" w:hAnsi="Times New Roman" w:cs="Times New Roman"/>
          <w:sz w:val="24"/>
          <w:szCs w:val="24"/>
        </w:rPr>
        <w:t xml:space="preserve">SANS and USANS </w:t>
      </w:r>
      <w:r w:rsidR="002E629E">
        <w:rPr>
          <w:rFonts w:ascii="Times New Roman" w:hAnsi="Times New Roman" w:cs="Times New Roman"/>
          <w:sz w:val="24"/>
          <w:szCs w:val="24"/>
        </w:rPr>
        <w:t xml:space="preserve">measure total pore structure </w:t>
      </w:r>
      <w:r w:rsidR="0043244E">
        <w:rPr>
          <w:rFonts w:ascii="Times New Roman" w:hAnsi="Times New Roman" w:cs="Times New Roman"/>
          <w:sz w:val="24"/>
          <w:szCs w:val="24"/>
        </w:rPr>
        <w:t xml:space="preserve">in shale </w:t>
      </w:r>
      <w:r w:rsidR="002E629E">
        <w:rPr>
          <w:rFonts w:ascii="Times New Roman" w:hAnsi="Times New Roman" w:cs="Times New Roman"/>
          <w:sz w:val="24"/>
          <w:szCs w:val="24"/>
        </w:rPr>
        <w:t>since neutrons penetrate shale samples</w:t>
      </w:r>
      <w:r w:rsidR="00BE64B8">
        <w:rPr>
          <w:rFonts w:ascii="Times New Roman" w:hAnsi="Times New Roman" w:cs="Times New Roman"/>
          <w:sz w:val="24"/>
          <w:szCs w:val="24"/>
        </w:rPr>
        <w:t xml:space="preserve"> during </w:t>
      </w:r>
      <w:r w:rsidR="00AA683D">
        <w:rPr>
          <w:rFonts w:ascii="Times New Roman" w:hAnsi="Times New Roman" w:cs="Times New Roman"/>
          <w:sz w:val="24"/>
          <w:szCs w:val="24"/>
        </w:rPr>
        <w:t xml:space="preserve">measurements. </w:t>
      </w:r>
      <w:r w:rsidR="0067727F">
        <w:rPr>
          <w:rFonts w:ascii="Times New Roman" w:hAnsi="Times New Roman" w:cs="Times New Roman"/>
          <w:sz w:val="24"/>
          <w:szCs w:val="24"/>
        </w:rPr>
        <w:t xml:space="preserve">The porosity extracted from SANS and USANS is usually not less than that obtained from nitrogen adsorption or MIP given the same size range. </w:t>
      </w:r>
      <w:r w:rsidR="0025129A">
        <w:rPr>
          <w:rFonts w:ascii="Times New Roman" w:hAnsi="Times New Roman" w:cs="Times New Roman"/>
          <w:sz w:val="24"/>
          <w:szCs w:val="24"/>
        </w:rPr>
        <w:t xml:space="preserve">Moreover, </w:t>
      </w:r>
      <w:r w:rsidR="009A5CD7">
        <w:rPr>
          <w:rFonts w:ascii="Times New Roman" w:hAnsi="Times New Roman" w:cs="Times New Roman"/>
          <w:sz w:val="24"/>
          <w:szCs w:val="24"/>
        </w:rPr>
        <w:t>SANS and USANS</w:t>
      </w:r>
      <w:r w:rsidR="0025129A">
        <w:rPr>
          <w:rFonts w:ascii="Times New Roman" w:hAnsi="Times New Roman" w:cs="Times New Roman"/>
          <w:sz w:val="24"/>
          <w:szCs w:val="24"/>
        </w:rPr>
        <w:t xml:space="preserve"> may be performed a</w:t>
      </w:r>
      <w:r w:rsidR="009A5CD7">
        <w:rPr>
          <w:rFonts w:ascii="Times New Roman" w:hAnsi="Times New Roman" w:cs="Times New Roman"/>
          <w:sz w:val="24"/>
          <w:szCs w:val="24"/>
        </w:rPr>
        <w:t>t</w:t>
      </w:r>
      <w:r w:rsidR="0025129A">
        <w:rPr>
          <w:rFonts w:ascii="Times New Roman" w:hAnsi="Times New Roman" w:cs="Times New Roman"/>
          <w:sz w:val="24"/>
          <w:szCs w:val="24"/>
        </w:rPr>
        <w:t xml:space="preserve"> </w:t>
      </w:r>
      <w:r w:rsidR="009A5CD7">
        <w:rPr>
          <w:rFonts w:ascii="Times New Roman" w:hAnsi="Times New Roman" w:cs="Times New Roman"/>
          <w:sz w:val="24"/>
          <w:szCs w:val="24"/>
        </w:rPr>
        <w:t>elevated</w:t>
      </w:r>
      <w:r w:rsidR="0025129A">
        <w:rPr>
          <w:rFonts w:ascii="Times New Roman" w:hAnsi="Times New Roman" w:cs="Times New Roman"/>
          <w:sz w:val="24"/>
          <w:szCs w:val="24"/>
        </w:rPr>
        <w:t xml:space="preserve"> temperature</w:t>
      </w:r>
      <w:r w:rsidR="00897C8F">
        <w:rPr>
          <w:rFonts w:ascii="Times New Roman" w:hAnsi="Times New Roman" w:cs="Times New Roman"/>
          <w:sz w:val="24"/>
          <w:szCs w:val="24"/>
        </w:rPr>
        <w:t>s</w:t>
      </w:r>
      <w:r w:rsidR="0025129A">
        <w:rPr>
          <w:rFonts w:ascii="Times New Roman" w:hAnsi="Times New Roman" w:cs="Times New Roman"/>
          <w:sz w:val="24"/>
          <w:szCs w:val="24"/>
        </w:rPr>
        <w:t xml:space="preserve"> and pressure</w:t>
      </w:r>
      <w:r w:rsidR="00897C8F">
        <w:rPr>
          <w:rFonts w:ascii="Times New Roman" w:hAnsi="Times New Roman" w:cs="Times New Roman"/>
          <w:sz w:val="24"/>
          <w:szCs w:val="24"/>
        </w:rPr>
        <w:t>s</w:t>
      </w:r>
      <w:r w:rsidR="00915626">
        <w:rPr>
          <w:rFonts w:ascii="Times New Roman" w:hAnsi="Times New Roman" w:cs="Times New Roman"/>
          <w:sz w:val="24"/>
          <w:szCs w:val="24"/>
        </w:rPr>
        <w:t xml:space="preserve"> relevant to hydraulic fracturing conditions</w:t>
      </w:r>
      <w:r w:rsidR="0025129A">
        <w:rPr>
          <w:rFonts w:ascii="Times New Roman" w:hAnsi="Times New Roman" w:cs="Times New Roman"/>
          <w:sz w:val="24"/>
          <w:szCs w:val="24"/>
        </w:rPr>
        <w:t xml:space="preserve">. </w:t>
      </w:r>
      <w:r w:rsidR="000C5EDA">
        <w:rPr>
          <w:rFonts w:ascii="Times New Roman" w:hAnsi="Times New Roman" w:cs="Times New Roman"/>
          <w:sz w:val="24"/>
          <w:szCs w:val="24"/>
        </w:rPr>
        <w:t xml:space="preserve">The changes in pore structure under pressure </w:t>
      </w:r>
      <w:r w:rsidR="003B5012">
        <w:rPr>
          <w:rFonts w:ascii="Times New Roman" w:hAnsi="Times New Roman" w:cs="Times New Roman"/>
          <w:sz w:val="24"/>
          <w:szCs w:val="24"/>
        </w:rPr>
        <w:t>can</w:t>
      </w:r>
      <w:r w:rsidR="000C5EDA">
        <w:rPr>
          <w:rFonts w:ascii="Times New Roman" w:hAnsi="Times New Roman" w:cs="Times New Roman"/>
          <w:sz w:val="24"/>
          <w:szCs w:val="24"/>
        </w:rPr>
        <w:t xml:space="preserve"> be </w:t>
      </w:r>
      <w:r w:rsidR="00C2150B">
        <w:rPr>
          <w:rFonts w:ascii="Times New Roman" w:hAnsi="Times New Roman" w:cs="Times New Roman"/>
          <w:sz w:val="24"/>
          <w:szCs w:val="24"/>
        </w:rPr>
        <w:t>recorded.</w:t>
      </w:r>
      <w:r w:rsidR="000C5EDA">
        <w:rPr>
          <w:rFonts w:ascii="Times New Roman" w:hAnsi="Times New Roman" w:cs="Times New Roman"/>
          <w:sz w:val="24"/>
          <w:szCs w:val="24"/>
        </w:rPr>
        <w:t xml:space="preserve"> </w:t>
      </w:r>
      <w:r w:rsidR="009F4219">
        <w:rPr>
          <w:rFonts w:ascii="Times New Roman" w:hAnsi="Times New Roman" w:cs="Times New Roman"/>
          <w:sz w:val="24"/>
          <w:szCs w:val="24"/>
        </w:rPr>
        <w:t>Pores in shale are often characterized as limited accessibility and mixed wettability due to the presence of minerals and organic matter. The p</w:t>
      </w:r>
      <w:r w:rsidR="00D7660C">
        <w:rPr>
          <w:rFonts w:ascii="Times New Roman" w:hAnsi="Times New Roman" w:cs="Times New Roman"/>
          <w:sz w:val="24"/>
          <w:szCs w:val="24"/>
        </w:rPr>
        <w:t xml:space="preserve">ore accessibility </w:t>
      </w:r>
      <w:r w:rsidR="004807B6">
        <w:rPr>
          <w:rFonts w:ascii="Times New Roman" w:hAnsi="Times New Roman" w:cs="Times New Roman"/>
          <w:sz w:val="24"/>
          <w:szCs w:val="24"/>
        </w:rPr>
        <w:t xml:space="preserve">and wettability </w:t>
      </w:r>
      <w:r w:rsidR="00BC45F9">
        <w:rPr>
          <w:rFonts w:ascii="Times New Roman" w:hAnsi="Times New Roman" w:cs="Times New Roman"/>
          <w:sz w:val="24"/>
          <w:szCs w:val="24"/>
        </w:rPr>
        <w:t>to water</w:t>
      </w:r>
      <w:r w:rsidR="005E4E47">
        <w:rPr>
          <w:rFonts w:ascii="Times New Roman" w:hAnsi="Times New Roman" w:cs="Times New Roman"/>
          <w:sz w:val="24"/>
          <w:szCs w:val="24"/>
        </w:rPr>
        <w:t>,</w:t>
      </w:r>
      <w:r w:rsidR="00B55C16">
        <w:rPr>
          <w:rFonts w:ascii="Times New Roman" w:hAnsi="Times New Roman" w:cs="Times New Roman"/>
          <w:sz w:val="24"/>
          <w:szCs w:val="24"/>
        </w:rPr>
        <w:t xml:space="preserve"> </w:t>
      </w:r>
      <w:r w:rsidR="00BC45F9">
        <w:rPr>
          <w:rFonts w:ascii="Times New Roman" w:hAnsi="Times New Roman" w:cs="Times New Roman"/>
          <w:sz w:val="24"/>
          <w:szCs w:val="24"/>
        </w:rPr>
        <w:t>methane</w:t>
      </w:r>
      <w:r w:rsidR="005E4E47">
        <w:rPr>
          <w:rFonts w:ascii="Times New Roman" w:hAnsi="Times New Roman" w:cs="Times New Roman"/>
          <w:sz w:val="24"/>
          <w:szCs w:val="24"/>
        </w:rPr>
        <w:t xml:space="preserve"> and oil</w:t>
      </w:r>
      <w:r w:rsidR="00BC45F9">
        <w:rPr>
          <w:rFonts w:ascii="Times New Roman" w:hAnsi="Times New Roman" w:cs="Times New Roman"/>
          <w:sz w:val="24"/>
          <w:szCs w:val="24"/>
        </w:rPr>
        <w:t xml:space="preserve"> </w:t>
      </w:r>
      <w:r w:rsidR="00AB79D4">
        <w:rPr>
          <w:rFonts w:ascii="Times New Roman" w:hAnsi="Times New Roman" w:cs="Times New Roman"/>
          <w:sz w:val="24"/>
          <w:szCs w:val="24"/>
        </w:rPr>
        <w:t xml:space="preserve">as a function of pore size </w:t>
      </w:r>
      <w:r w:rsidR="003F0B40">
        <w:rPr>
          <w:rFonts w:ascii="Times New Roman" w:hAnsi="Times New Roman" w:cs="Times New Roman"/>
          <w:sz w:val="24"/>
          <w:szCs w:val="24"/>
        </w:rPr>
        <w:t>may</w:t>
      </w:r>
      <w:r w:rsidR="00D7660C">
        <w:rPr>
          <w:rFonts w:ascii="Times New Roman" w:hAnsi="Times New Roman" w:cs="Times New Roman"/>
          <w:sz w:val="24"/>
          <w:szCs w:val="24"/>
        </w:rPr>
        <w:t xml:space="preserve"> be determined from SANS/USANS alone by using the technique of contrast matching. </w:t>
      </w:r>
      <w:r w:rsidR="001C5C26">
        <w:rPr>
          <w:rFonts w:ascii="Times New Roman" w:hAnsi="Times New Roman" w:cs="Times New Roman"/>
          <w:sz w:val="24"/>
          <w:szCs w:val="24"/>
        </w:rPr>
        <w:t xml:space="preserve">A two-dimensional </w:t>
      </w:r>
      <w:r w:rsidR="001C5C26">
        <w:rPr>
          <w:rFonts w:ascii="Times New Roman" w:hAnsi="Times New Roman" w:cs="Times New Roman"/>
          <w:sz w:val="24"/>
          <w:szCs w:val="24"/>
        </w:rPr>
        <w:lastRenderedPageBreak/>
        <w:t>SANS pattern with elliptical scattering contours indicates anisotropic structures in shale and the</w:t>
      </w:r>
      <w:r w:rsidR="00516BF9">
        <w:rPr>
          <w:rFonts w:ascii="Times New Roman" w:hAnsi="Times New Roman" w:cs="Times New Roman"/>
          <w:sz w:val="24"/>
          <w:szCs w:val="24"/>
        </w:rPr>
        <w:t>ir</w:t>
      </w:r>
      <w:r w:rsidR="001C5C26">
        <w:rPr>
          <w:rFonts w:ascii="Times New Roman" w:hAnsi="Times New Roman" w:cs="Times New Roman"/>
          <w:sz w:val="24"/>
          <w:szCs w:val="24"/>
        </w:rPr>
        <w:t xml:space="preserve"> degree of orientation can be determined. </w:t>
      </w:r>
    </w:p>
    <w:bookmarkEnd w:id="1"/>
    <w:p w14:paraId="1BFE84C1" w14:textId="496C7226" w:rsidR="00244ACD" w:rsidRDefault="005F5077" w:rsidP="00244ACD">
      <w:pPr>
        <w:jc w:val="center"/>
        <w:rPr>
          <w:rFonts w:ascii="Times New Roman" w:hAnsi="Times New Roman" w:cs="Times New Roman"/>
          <w:sz w:val="24"/>
          <w:szCs w:val="24"/>
        </w:rPr>
      </w:pPr>
      <w:r w:rsidRPr="005F5077">
        <w:rPr>
          <w:rFonts w:ascii="Times New Roman" w:hAnsi="Times New Roman" w:cs="Times New Roman"/>
          <w:noProof/>
          <w:sz w:val="24"/>
          <w:szCs w:val="24"/>
          <w:lang w:val="de-DE" w:eastAsia="de-DE"/>
        </w:rPr>
        <w:drawing>
          <wp:inline distT="0" distB="0" distL="0" distR="0" wp14:anchorId="6E560FBD" wp14:editId="2335532E">
            <wp:extent cx="5016985" cy="2396172"/>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8560" cy="2396924"/>
                    </a:xfrm>
                    <a:prstGeom prst="rect">
                      <a:avLst/>
                    </a:prstGeom>
                    <a:noFill/>
                    <a:ln>
                      <a:noFill/>
                    </a:ln>
                  </pic:spPr>
                </pic:pic>
              </a:graphicData>
            </a:graphic>
          </wp:inline>
        </w:drawing>
      </w:r>
    </w:p>
    <w:p w14:paraId="0E37B0F7" w14:textId="45056F1B" w:rsidR="00244ACD" w:rsidRDefault="00244ACD" w:rsidP="00244ACD">
      <w:pPr>
        <w:jc w:val="both"/>
        <w:rPr>
          <w:rFonts w:ascii="Times New Roman" w:hAnsi="Times New Roman" w:cs="Times New Roman"/>
          <w:sz w:val="24"/>
          <w:szCs w:val="24"/>
        </w:rPr>
      </w:pPr>
      <w:r>
        <w:rPr>
          <w:rFonts w:ascii="Times New Roman" w:hAnsi="Times New Roman" w:cs="Times New Roman" w:hint="eastAsia"/>
          <w:sz w:val="24"/>
          <w:szCs w:val="24"/>
        </w:rPr>
        <w:t>F</w:t>
      </w:r>
      <w:r>
        <w:rPr>
          <w:rFonts w:ascii="Times New Roman" w:hAnsi="Times New Roman" w:cs="Times New Roman"/>
          <w:sz w:val="24"/>
          <w:szCs w:val="24"/>
        </w:rPr>
        <w:t xml:space="preserve">igure 1 </w:t>
      </w:r>
      <w:r w:rsidR="00D00784">
        <w:rPr>
          <w:rFonts w:ascii="Times New Roman" w:hAnsi="Times New Roman" w:cs="Times New Roman"/>
          <w:sz w:val="24"/>
          <w:szCs w:val="24"/>
        </w:rPr>
        <w:t>Common techniques</w:t>
      </w:r>
      <w:r>
        <w:rPr>
          <w:rFonts w:ascii="Times New Roman" w:hAnsi="Times New Roman" w:cs="Times New Roman"/>
          <w:sz w:val="24"/>
          <w:szCs w:val="24"/>
        </w:rPr>
        <w:t xml:space="preserve"> used to determine porosity and pore size distribution. </w:t>
      </w:r>
      <w:r w:rsidR="002B7D5F">
        <w:rPr>
          <w:rFonts w:ascii="Times New Roman" w:hAnsi="Times New Roman" w:cs="Times New Roman"/>
          <w:sz w:val="24"/>
          <w:szCs w:val="24"/>
        </w:rPr>
        <w:t xml:space="preserve">Reproduced </w:t>
      </w:r>
      <w:r>
        <w:rPr>
          <w:rFonts w:ascii="Times New Roman" w:hAnsi="Times New Roman" w:cs="Times New Roman"/>
          <w:sz w:val="24"/>
          <w:szCs w:val="24"/>
        </w:rPr>
        <w:t xml:space="preserve">from Ref. </w:t>
      </w:r>
      <w:r w:rsidR="00465A94">
        <w:rPr>
          <w:rFonts w:ascii="Times New Roman" w:hAnsi="Times New Roman" w:cs="Times New Roman"/>
          <w:sz w:val="24"/>
          <w:szCs w:val="24"/>
        </w:rPr>
        <w:t>36</w:t>
      </w:r>
      <w:r>
        <w:rPr>
          <w:rFonts w:ascii="Times New Roman" w:hAnsi="Times New Roman" w:cs="Times New Roman"/>
          <w:sz w:val="24"/>
          <w:szCs w:val="24"/>
        </w:rPr>
        <w:t>.</w:t>
      </w:r>
      <w:r w:rsidR="0091705B">
        <w:rPr>
          <w:rFonts w:ascii="Times New Roman" w:hAnsi="Times New Roman" w:cs="Times New Roman"/>
          <w:sz w:val="24"/>
          <w:szCs w:val="24"/>
        </w:rPr>
        <w:t xml:space="preserve"> Copyright (</w:t>
      </w:r>
      <w:r w:rsidR="00C80463">
        <w:rPr>
          <w:rFonts w:ascii="Times New Roman" w:hAnsi="Times New Roman" w:cs="Times New Roman"/>
          <w:sz w:val="24"/>
          <w:szCs w:val="24"/>
        </w:rPr>
        <w:t>2015</w:t>
      </w:r>
      <w:r w:rsidR="0091705B">
        <w:rPr>
          <w:rFonts w:ascii="Times New Roman" w:hAnsi="Times New Roman" w:cs="Times New Roman"/>
          <w:sz w:val="24"/>
          <w:szCs w:val="24"/>
        </w:rPr>
        <w:t xml:space="preserve">) </w:t>
      </w:r>
      <w:r w:rsidR="00C80463">
        <w:rPr>
          <w:rFonts w:ascii="Times New Roman" w:hAnsi="Times New Roman" w:cs="Times New Roman"/>
          <w:sz w:val="24"/>
          <w:szCs w:val="24"/>
        </w:rPr>
        <w:t>American Chemical Society.</w:t>
      </w:r>
    </w:p>
    <w:p w14:paraId="6010BE42" w14:textId="77777777" w:rsidR="00DD4921" w:rsidRDefault="00DD4921" w:rsidP="00244ACD">
      <w:pPr>
        <w:jc w:val="both"/>
        <w:rPr>
          <w:rFonts w:ascii="Times New Roman" w:hAnsi="Times New Roman" w:cs="Times New Roman"/>
          <w:sz w:val="24"/>
          <w:szCs w:val="24"/>
        </w:rPr>
      </w:pPr>
    </w:p>
    <w:p w14:paraId="442A5807" w14:textId="77AF00A7" w:rsidR="008E4520" w:rsidRDefault="00137E53" w:rsidP="008E4520">
      <w:pPr>
        <w:spacing w:line="480" w:lineRule="auto"/>
        <w:jc w:val="both"/>
        <w:rPr>
          <w:rFonts w:ascii="Times New Roman" w:hAnsi="Times New Roman" w:cs="Times New Roman"/>
          <w:color w:val="000000" w:themeColor="text1"/>
          <w:sz w:val="24"/>
          <w:szCs w:val="24"/>
        </w:rPr>
      </w:pPr>
      <w:bookmarkStart w:id="2" w:name="_Hlk61529458"/>
      <w:r w:rsidRPr="002D4116">
        <w:rPr>
          <w:rFonts w:ascii="Times New Roman" w:hAnsi="Times New Roman" w:cs="Times New Roman"/>
          <w:sz w:val="24"/>
          <w:szCs w:val="24"/>
        </w:rPr>
        <w:t>Application of SANS to investigate the pore structure in shale was reported in literature as early as 1983 by Hall et al.</w:t>
      </w:r>
      <w:r w:rsidRPr="002D4116">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&lt;EndNote&gt;&lt;Cite&gt;&lt;Author&gt;Hall&lt;/Author&gt;&lt;Year&gt;1983&lt;/Year&gt;&lt;RecNum&gt;2&lt;/RecNum&gt;&lt;DisplayText&gt;&lt;style face="superscript"&gt;4&lt;/style&gt;&lt;/DisplayText&gt;&lt;record&gt;&lt;rec-number&gt;2&lt;/rec-number&gt;&lt;foreign-keys&gt;&lt;key app="EN" db-id="vap09vr02ww9sfexv005a9wk5ttpd5s5eaed" timestamp="1606975818"&gt;2&lt;/key&gt;&lt;/foreign-keys&gt;&lt;ref-type name="Journal Article"&gt;17&lt;/ref-type&gt;&lt;contributors&gt;&lt;authors&gt;&lt;author&gt;P. L. Hall&lt;/author&gt;&lt;author&gt;D. F. R. Mildner&lt;/author&gt;&lt;author&gt;R. L. Borst&lt;/author&gt;&lt;/authors&gt;&lt;/contributors&gt;&lt;titles&gt;&lt;title&gt;Pore size distribution of shaley rock by small angle neutron scattering&lt;/title&gt;&lt;secondary-title&gt;Applied Physics Letters&lt;/secondary-title&gt;&lt;/titles&gt;&lt;periodical&gt;&lt;full-title&gt;Applied Physics Letters&lt;/full-title&gt;&lt;/periodical&gt;&lt;pages&gt;252-254&lt;/pages&gt;&lt;volume&gt;43&lt;/volume&gt;&lt;number&gt;3&lt;/number&gt;&lt;dates&gt;&lt;year&gt;1983&lt;/year&gt;&lt;/dates&gt;&lt;urls&gt;&lt;related-urls&gt;&lt;url&gt;https://aip.scitation.org/doi/abs/10.1063/1.94316&lt;/url&gt;&lt;/related-urls&gt;&lt;/urls&gt;&lt;electronic-resource-num&gt;10.1063/1.94316&lt;/electronic-resource-num&gt;&lt;/record&gt;&lt;/Cite&gt;&lt;/EndNote&gt;</w:instrText>
      </w:r>
      <w:r w:rsidRPr="002D4116">
        <w:rPr>
          <w:rFonts w:ascii="Times New Roman" w:hAnsi="Times New Roman" w:cs="Times New Roman"/>
          <w:sz w:val="24"/>
          <w:szCs w:val="24"/>
        </w:rPr>
        <w:fldChar w:fldCharType="separate"/>
      </w:r>
      <w:r w:rsidRPr="00137E53">
        <w:rPr>
          <w:rFonts w:ascii="Times New Roman" w:hAnsi="Times New Roman" w:cs="Times New Roman"/>
          <w:noProof/>
          <w:sz w:val="24"/>
          <w:szCs w:val="24"/>
          <w:vertAlign w:val="superscript"/>
        </w:rPr>
        <w:t>4</w:t>
      </w:r>
      <w:r w:rsidRPr="002D4116">
        <w:rPr>
          <w:rFonts w:ascii="Times New Roman" w:hAnsi="Times New Roman" w:cs="Times New Roman"/>
          <w:sz w:val="24"/>
          <w:szCs w:val="24"/>
        </w:rPr>
        <w:fldChar w:fldCharType="end"/>
      </w:r>
      <w:r>
        <w:rPr>
          <w:rFonts w:ascii="Times New Roman" w:hAnsi="Times New Roman" w:cs="Times New Roman"/>
          <w:sz w:val="24"/>
          <w:szCs w:val="24"/>
        </w:rPr>
        <w:t xml:space="preserve">  </w:t>
      </w:r>
      <w:r w:rsidR="00393A52">
        <w:rPr>
          <w:rFonts w:ascii="Times New Roman" w:hAnsi="Times New Roman" w:cs="Times New Roman"/>
          <w:sz w:val="24"/>
          <w:szCs w:val="24"/>
        </w:rPr>
        <w:t xml:space="preserve">Hall et al. derived porosity and pore size distribution from SANS data and compared them with those from MIP and nitrogen </w:t>
      </w:r>
      <w:r w:rsidR="00393A52" w:rsidRPr="002D4116">
        <w:rPr>
          <w:rFonts w:ascii="Times New Roman" w:hAnsi="Times New Roman" w:cs="Times New Roman"/>
          <w:sz w:val="24"/>
          <w:szCs w:val="24"/>
        </w:rPr>
        <w:t>adsorption and desorption isotherms</w:t>
      </w:r>
      <w:r w:rsidR="00393A52">
        <w:rPr>
          <w:rFonts w:ascii="Times New Roman" w:hAnsi="Times New Roman" w:cs="Times New Roman"/>
          <w:sz w:val="24"/>
          <w:szCs w:val="24"/>
        </w:rPr>
        <w:t xml:space="preserve">. </w:t>
      </w:r>
      <w:r w:rsidR="004C4DB8">
        <w:rPr>
          <w:rFonts w:ascii="Times New Roman" w:hAnsi="Times New Roman" w:cs="Times New Roman"/>
          <w:sz w:val="24"/>
          <w:szCs w:val="24"/>
        </w:rPr>
        <w:t>They also applied the concept of surface fractal to analyze the SANS or SAXS data of shale.</w:t>
      </w:r>
      <w:r w:rsidR="00107E0D">
        <w:rPr>
          <w:rFonts w:ascii="Times New Roman" w:hAnsi="Times New Roman" w:cs="Times New Roman"/>
          <w:sz w:val="24"/>
          <w:szCs w:val="24"/>
        </w:rPr>
        <w:t xml:space="preserve"> In mid-</w:t>
      </w:r>
      <w:r w:rsidR="00C24FAF">
        <w:rPr>
          <w:rFonts w:ascii="Times New Roman" w:hAnsi="Times New Roman" w:cs="Times New Roman"/>
          <w:sz w:val="24"/>
          <w:szCs w:val="24"/>
        </w:rPr>
        <w:t>nineties, Radlinski</w:t>
      </w:r>
      <w:r w:rsidR="00C24FAF" w:rsidRPr="002D4116">
        <w:rPr>
          <w:rFonts w:ascii="Times New Roman" w:hAnsi="Times New Roman" w:cs="Times New Roman"/>
          <w:sz w:val="24"/>
          <w:szCs w:val="24"/>
        </w:rPr>
        <w:t xml:space="preserve"> et al.</w:t>
      </w:r>
      <w:r w:rsidR="00C24FAF">
        <w:rPr>
          <w:rFonts w:ascii="Times New Roman" w:hAnsi="Times New Roman" w:cs="Times New Roman"/>
          <w:sz w:val="24"/>
          <w:szCs w:val="24"/>
        </w:rPr>
        <w:t xml:space="preserve"> continued to work on shale using SANS/USANS.</w:t>
      </w:r>
      <w:r w:rsidR="007322FE">
        <w:rPr>
          <w:rFonts w:ascii="Times New Roman" w:hAnsi="Times New Roman" w:cs="Times New Roman"/>
          <w:sz w:val="24"/>
          <w:szCs w:val="24"/>
        </w:rPr>
        <w:fldChar w:fldCharType="begin"/>
      </w:r>
      <w:r w:rsidR="007322FE">
        <w:rPr>
          <w:rFonts w:ascii="Times New Roman" w:hAnsi="Times New Roman" w:cs="Times New Roman"/>
          <w:sz w:val="24"/>
          <w:szCs w:val="24"/>
        </w:rPr>
        <w:instrText xml:space="preserve"> ADDIN EN.CITE &lt;EndNote&gt;&lt;Cite&gt;&lt;Author&gt;Radlinski&lt;/Author&gt;&lt;Year&gt;1996&lt;/Year&gt;&lt;RecNum&gt;20&lt;/RecNum&gt;&lt;DisplayText&gt;&lt;style face="superscript"&gt;5&lt;/style&gt;&lt;/DisplayText&gt;&lt;record&gt;&lt;rec-number&gt;20&lt;/rec-number&gt;&lt;foreign-keys&gt;&lt;key app="EN" db-id="vap09vr02ww9sfexv005a9wk5ttpd5s5eaed" timestamp="1607050626"&gt;20&lt;/key&gt;&lt;/foreign-keys&gt;&lt;ref-type name="Journal Article"&gt;17&lt;/ref-type&gt;&lt;contributors&gt;&lt;authors&gt;&lt;author&gt;Radlinski, A. P.&lt;/author&gt;&lt;author&gt;Boreham, C. J.&lt;/author&gt;&lt;author&gt;Wignall, G. D.&lt;/author&gt;&lt;author&gt;Lin, J.&lt;/author&gt;&lt;/authors&gt;&lt;/contributors&gt;&lt;titles&gt;&lt;title&gt;Microstructural evolution of source rocks during hydrocarbon generation: A small-angle-scattering study&lt;/title&gt;&lt;secondary-title&gt;Phys Rev B Condens Matter&lt;/secondary-title&gt;&lt;/titles&gt;&lt;periodical&gt;&lt;full-title&gt;Phys Rev B Condens Matter&lt;/full-title&gt;&lt;/periodical&gt;&lt;pages&gt;14152-14160&lt;/pages&gt;&lt;volume&gt;53&lt;/volume&gt;&lt;number&gt;21&lt;/number&gt;&lt;edition&gt;1996/06/01&lt;/edition&gt;&lt;dates&gt;&lt;year&gt;1996&lt;/year&gt;&lt;pub-dates&gt;&lt;date&gt;Jun 1&lt;/date&gt;&lt;/pub-dates&gt;&lt;/dates&gt;&lt;isbn&gt;0163-1829 (Print)&amp;#xD;0163-1829&lt;/isbn&gt;&lt;accession-num&gt;9983210&lt;/accession-num&gt;&lt;urls&gt;&lt;/urls&gt;&lt;electronic-resource-num&gt;10.1103/physrevb.53.14152&lt;/electronic-resource-num&gt;&lt;remote-database-provider&gt;NLM&lt;/remote-database-provider&gt;&lt;language&gt;eng&lt;/language&gt;&lt;/record&gt;&lt;/Cite&gt;&lt;/EndNote&gt;</w:instrText>
      </w:r>
      <w:r w:rsidR="007322FE">
        <w:rPr>
          <w:rFonts w:ascii="Times New Roman" w:hAnsi="Times New Roman" w:cs="Times New Roman"/>
          <w:sz w:val="24"/>
          <w:szCs w:val="24"/>
        </w:rPr>
        <w:fldChar w:fldCharType="separate"/>
      </w:r>
      <w:r w:rsidR="007322FE" w:rsidRPr="007322FE">
        <w:rPr>
          <w:rFonts w:ascii="Times New Roman" w:hAnsi="Times New Roman" w:cs="Times New Roman"/>
          <w:noProof/>
          <w:sz w:val="24"/>
          <w:szCs w:val="24"/>
          <w:vertAlign w:val="superscript"/>
        </w:rPr>
        <w:t>5</w:t>
      </w:r>
      <w:r w:rsidR="007322FE">
        <w:rPr>
          <w:rFonts w:ascii="Times New Roman" w:hAnsi="Times New Roman" w:cs="Times New Roman"/>
          <w:sz w:val="24"/>
          <w:szCs w:val="24"/>
        </w:rPr>
        <w:fldChar w:fldCharType="end"/>
      </w:r>
      <w:r w:rsidR="00C24FAF" w:rsidRPr="002D4116">
        <w:rPr>
          <w:rFonts w:ascii="Times New Roman" w:hAnsi="Times New Roman" w:cs="Times New Roman"/>
          <w:sz w:val="24"/>
          <w:szCs w:val="24"/>
        </w:rPr>
        <w:t xml:space="preserve"> </w:t>
      </w:r>
      <w:r w:rsidR="00C24FAF">
        <w:rPr>
          <w:rFonts w:ascii="Times New Roman" w:hAnsi="Times New Roman" w:cs="Times New Roman"/>
          <w:sz w:val="24"/>
          <w:szCs w:val="24"/>
        </w:rPr>
        <w:t xml:space="preserve"> </w:t>
      </w:r>
      <w:r w:rsidR="00616239">
        <w:rPr>
          <w:rFonts w:ascii="Times New Roman" w:hAnsi="Times New Roman" w:cs="Times New Roman"/>
          <w:sz w:val="24"/>
          <w:szCs w:val="24"/>
        </w:rPr>
        <w:t xml:space="preserve">A </w:t>
      </w:r>
      <w:r w:rsidR="00616239" w:rsidRPr="002D4116">
        <w:rPr>
          <w:rFonts w:ascii="Times New Roman" w:hAnsi="Times New Roman" w:cs="Times New Roman"/>
          <w:color w:val="000000" w:themeColor="text1"/>
          <w:sz w:val="24"/>
          <w:szCs w:val="24"/>
        </w:rPr>
        <w:t>polydisperse spherical pore model (PDSP)</w:t>
      </w:r>
      <w:r w:rsidR="00616239">
        <w:rPr>
          <w:rFonts w:ascii="Times New Roman" w:hAnsi="Times New Roman" w:cs="Times New Roman"/>
          <w:color w:val="000000" w:themeColor="text1"/>
          <w:sz w:val="24"/>
          <w:szCs w:val="24"/>
        </w:rPr>
        <w:t xml:space="preserve"> was used to analyze the scattering data and a </w:t>
      </w:r>
      <w:r w:rsidR="00616239" w:rsidRPr="002D4116">
        <w:rPr>
          <w:rFonts w:ascii="Times New Roman" w:hAnsi="Times New Roman" w:cs="Times New Roman"/>
          <w:color w:val="000000" w:themeColor="text1"/>
          <w:sz w:val="24"/>
          <w:szCs w:val="24"/>
        </w:rPr>
        <w:t xml:space="preserve">window-based program </w:t>
      </w:r>
      <w:r w:rsidR="00616239" w:rsidRPr="002D4116">
        <w:rPr>
          <w:rFonts w:ascii="Times New Roman" w:hAnsi="Times New Roman" w:cs="Times New Roman"/>
          <w:i/>
          <w:color w:val="000000" w:themeColor="text1"/>
          <w:sz w:val="24"/>
          <w:szCs w:val="24"/>
        </w:rPr>
        <w:t>PRINSAS</w:t>
      </w:r>
      <w:r w:rsidR="00616239" w:rsidRPr="002D4116">
        <w:rPr>
          <w:rFonts w:ascii="Times New Roman" w:hAnsi="Times New Roman" w:cs="Times New Roman"/>
          <w:color w:val="000000" w:themeColor="text1"/>
          <w:sz w:val="24"/>
          <w:szCs w:val="24"/>
        </w:rPr>
        <w:t xml:space="preserve"> </w:t>
      </w:r>
      <w:r w:rsidR="00374D81">
        <w:rPr>
          <w:rFonts w:ascii="Times New Roman" w:hAnsi="Times New Roman" w:cs="Times New Roman"/>
          <w:color w:val="000000" w:themeColor="text1"/>
          <w:sz w:val="24"/>
          <w:szCs w:val="24"/>
        </w:rPr>
        <w:t xml:space="preserve">was developed which </w:t>
      </w:r>
      <w:r w:rsidR="00616239" w:rsidRPr="002D4116">
        <w:rPr>
          <w:rFonts w:ascii="Times New Roman" w:hAnsi="Times New Roman" w:cs="Times New Roman"/>
          <w:color w:val="000000" w:themeColor="text1"/>
          <w:sz w:val="24"/>
          <w:szCs w:val="24"/>
        </w:rPr>
        <w:t>allow</w:t>
      </w:r>
      <w:r w:rsidR="00374D81">
        <w:rPr>
          <w:rFonts w:ascii="Times New Roman" w:hAnsi="Times New Roman" w:cs="Times New Roman"/>
          <w:color w:val="000000" w:themeColor="text1"/>
          <w:sz w:val="24"/>
          <w:szCs w:val="24"/>
        </w:rPr>
        <w:t>ed</w:t>
      </w:r>
      <w:r w:rsidR="00616239" w:rsidRPr="002D4116">
        <w:rPr>
          <w:rFonts w:ascii="Times New Roman" w:hAnsi="Times New Roman" w:cs="Times New Roman"/>
          <w:color w:val="000000" w:themeColor="text1"/>
          <w:sz w:val="24"/>
          <w:szCs w:val="24"/>
        </w:rPr>
        <w:t xml:space="preserve"> data analysis using the PDSP model. </w:t>
      </w:r>
      <w:r w:rsidR="00616239" w:rsidRPr="002D4116">
        <w:rPr>
          <w:rFonts w:ascii="Times New Roman" w:hAnsi="Times New Roman" w:cs="Times New Roman"/>
          <w:color w:val="000000" w:themeColor="text1"/>
          <w:sz w:val="24"/>
          <w:szCs w:val="24"/>
        </w:rPr>
        <w:fldChar w:fldCharType="begin"/>
      </w:r>
      <w:r w:rsidR="007322FE">
        <w:rPr>
          <w:rFonts w:ascii="Times New Roman" w:hAnsi="Times New Roman" w:cs="Times New Roman"/>
          <w:color w:val="000000" w:themeColor="text1"/>
          <w:sz w:val="24"/>
          <w:szCs w:val="24"/>
        </w:rPr>
        <w:instrText xml:space="preserve"> ADDIN EN.CITE &lt;EndNote&gt;&lt;Cite&gt;&lt;Author&gt;Hinde&lt;/Author&gt;&lt;Year&gt;2004&lt;/Year&gt;&lt;RecNum&gt;41&lt;/RecNum&gt;&lt;DisplayText&gt;&lt;style face="superscript"&gt;6&lt;/style&gt;&lt;/DisplayText&gt;&lt;record&gt;&lt;rec-number&gt;41&lt;/rec-number&gt;&lt;foreign-keys&gt;&lt;key app="EN" db-id="vap09vr02ww9sfexv005a9wk5ttpd5s5eaed" timestamp="1607052914"&gt;41&lt;/key&gt;&lt;/foreign-keys&gt;&lt;ref-type name="Journal Article"&gt;17&lt;/ref-type&gt;&lt;contributors&gt;&lt;authors&gt;&lt;author&gt;Hinde, Alan,&lt;/author&gt;&lt;/authors&gt;&lt;/contributors&gt;&lt;titles&gt;&lt;title&gt;PRINSAS - a Windows-based computer program for the processing and interpretation of small-angle scattering data tailored to the analysis of sedimentary rocks&lt;/title&gt;&lt;secondary-title&gt;Journal of Applied Crystallography&lt;/secondary-title&gt;&lt;/titles&gt;&lt;periodical&gt;&lt;full-title&gt;Journal of Applied Crystallography&lt;/full-title&gt;&lt;/periodical&gt;&lt;pages&gt;1020-1024&lt;/pages&gt;&lt;volume&gt;37&lt;/volume&gt;&lt;number&gt;6&lt;/number&gt;&lt;keywords&gt;&lt;keyword&gt;computer programs&lt;/keyword&gt;&lt;keyword&gt;porosity&lt;/keyword&gt;&lt;keyword&gt;geological samples&lt;/keyword&gt;&lt;/keywords&gt;&lt;dates&gt;&lt;year&gt;2004&lt;/year&gt;&lt;/dates&gt;&lt;isbn&gt;0021-8898&lt;/isbn&gt;&lt;urls&gt;&lt;related-urls&gt;&lt;url&gt;https://doi.org/10.1107/S0021889804021260&lt;/url&gt;&lt;/related-urls&gt;&lt;/urls&gt;&lt;electronic-resource-num&gt;doi:10.1107/S0021889804021260&lt;/electronic-resource-num&gt;&lt;/record&gt;&lt;/Cite&gt;&lt;/EndNote&gt;</w:instrText>
      </w:r>
      <w:r w:rsidR="00616239" w:rsidRPr="002D4116">
        <w:rPr>
          <w:rFonts w:ascii="Times New Roman" w:hAnsi="Times New Roman" w:cs="Times New Roman"/>
          <w:color w:val="000000" w:themeColor="text1"/>
          <w:sz w:val="24"/>
          <w:szCs w:val="24"/>
        </w:rPr>
        <w:fldChar w:fldCharType="separate"/>
      </w:r>
      <w:r w:rsidR="007322FE" w:rsidRPr="007322FE">
        <w:rPr>
          <w:rFonts w:ascii="Times New Roman" w:hAnsi="Times New Roman" w:cs="Times New Roman"/>
          <w:noProof/>
          <w:color w:val="000000" w:themeColor="text1"/>
          <w:sz w:val="24"/>
          <w:szCs w:val="24"/>
          <w:vertAlign w:val="superscript"/>
        </w:rPr>
        <w:t>6</w:t>
      </w:r>
      <w:r w:rsidR="00616239" w:rsidRPr="002D4116">
        <w:rPr>
          <w:rFonts w:ascii="Times New Roman" w:hAnsi="Times New Roman" w:cs="Times New Roman"/>
          <w:color w:val="000000" w:themeColor="text1"/>
          <w:sz w:val="24"/>
          <w:szCs w:val="24"/>
        </w:rPr>
        <w:fldChar w:fldCharType="end"/>
      </w:r>
      <w:r w:rsidR="00DE152B">
        <w:rPr>
          <w:rFonts w:ascii="Times New Roman" w:hAnsi="Times New Roman" w:cs="Times New Roman"/>
          <w:color w:val="000000" w:themeColor="text1"/>
          <w:sz w:val="24"/>
          <w:szCs w:val="24"/>
        </w:rPr>
        <w:t xml:space="preserve"> </w:t>
      </w:r>
      <w:r w:rsidR="00162FDA" w:rsidRPr="002D4116">
        <w:rPr>
          <w:rFonts w:ascii="Times New Roman" w:hAnsi="Times New Roman" w:cs="Times New Roman"/>
          <w:color w:val="000000" w:themeColor="text1"/>
          <w:sz w:val="24"/>
          <w:szCs w:val="24"/>
        </w:rPr>
        <w:t xml:space="preserve">Another Igor-based program </w:t>
      </w:r>
      <w:r w:rsidR="00AA5285" w:rsidRPr="002D4116">
        <w:rPr>
          <w:rFonts w:ascii="Times New Roman" w:hAnsi="Times New Roman" w:cs="Times New Roman"/>
          <w:i/>
          <w:color w:val="000000" w:themeColor="text1"/>
          <w:sz w:val="24"/>
          <w:szCs w:val="24"/>
        </w:rPr>
        <w:t>IRENA</w:t>
      </w:r>
      <w:r w:rsidR="00AA5285" w:rsidRPr="002D4116">
        <w:rPr>
          <w:rFonts w:ascii="Times New Roman" w:hAnsi="Times New Roman" w:cs="Times New Roman"/>
          <w:color w:val="000000" w:themeColor="text1"/>
          <w:sz w:val="24"/>
          <w:szCs w:val="24"/>
        </w:rPr>
        <w:t xml:space="preserve"> </w:t>
      </w:r>
      <w:r w:rsidR="00AA5285">
        <w:rPr>
          <w:rFonts w:ascii="Times New Roman" w:hAnsi="Times New Roman" w:cs="Times New Roman"/>
          <w:color w:val="000000" w:themeColor="text1"/>
          <w:sz w:val="24"/>
          <w:szCs w:val="24"/>
        </w:rPr>
        <w:t xml:space="preserve">was available around 2009 and </w:t>
      </w:r>
      <w:r w:rsidR="004072A1">
        <w:rPr>
          <w:rFonts w:ascii="Times New Roman" w:hAnsi="Times New Roman" w:cs="Times New Roman"/>
          <w:color w:val="000000" w:themeColor="text1"/>
          <w:sz w:val="24"/>
          <w:szCs w:val="24"/>
        </w:rPr>
        <w:t xml:space="preserve">has been </w:t>
      </w:r>
      <w:r w:rsidR="00AA5285">
        <w:rPr>
          <w:rFonts w:ascii="Times New Roman" w:hAnsi="Times New Roman" w:cs="Times New Roman"/>
          <w:color w:val="000000" w:themeColor="text1"/>
          <w:sz w:val="24"/>
          <w:szCs w:val="24"/>
        </w:rPr>
        <w:t>used to</w:t>
      </w:r>
      <w:r w:rsidR="00162FDA" w:rsidRPr="002D4116">
        <w:rPr>
          <w:rFonts w:ascii="Times New Roman" w:hAnsi="Times New Roman" w:cs="Times New Roman"/>
          <w:color w:val="000000" w:themeColor="text1"/>
          <w:sz w:val="24"/>
          <w:szCs w:val="24"/>
        </w:rPr>
        <w:t xml:space="preserve"> analyze the </w:t>
      </w:r>
      <w:r w:rsidR="00EE1E1D">
        <w:rPr>
          <w:rFonts w:ascii="Times New Roman" w:hAnsi="Times New Roman" w:cs="Times New Roman" w:hint="eastAsia"/>
          <w:color w:val="000000" w:themeColor="text1"/>
          <w:sz w:val="24"/>
          <w:szCs w:val="24"/>
        </w:rPr>
        <w:t>pore</w:t>
      </w:r>
      <w:r w:rsidR="00EE1E1D">
        <w:rPr>
          <w:rFonts w:ascii="Times New Roman" w:hAnsi="Times New Roman" w:cs="Times New Roman"/>
          <w:color w:val="000000" w:themeColor="text1"/>
          <w:sz w:val="24"/>
          <w:szCs w:val="24"/>
        </w:rPr>
        <w:t xml:space="preserve"> </w:t>
      </w:r>
      <w:r w:rsidR="00162FDA" w:rsidRPr="002D4116">
        <w:rPr>
          <w:rFonts w:ascii="Times New Roman" w:hAnsi="Times New Roman" w:cs="Times New Roman"/>
          <w:color w:val="000000" w:themeColor="text1"/>
          <w:sz w:val="24"/>
          <w:szCs w:val="24"/>
        </w:rPr>
        <w:t xml:space="preserve">size distributions from </w:t>
      </w:r>
      <w:r w:rsidR="000B74CF">
        <w:rPr>
          <w:rFonts w:ascii="Times New Roman" w:hAnsi="Times New Roman" w:cs="Times New Roman"/>
          <w:color w:val="000000" w:themeColor="text1"/>
          <w:sz w:val="24"/>
          <w:szCs w:val="24"/>
        </w:rPr>
        <w:t xml:space="preserve">small-angle </w:t>
      </w:r>
      <w:r w:rsidR="00162FDA" w:rsidRPr="002D4116">
        <w:rPr>
          <w:rFonts w:ascii="Times New Roman" w:hAnsi="Times New Roman" w:cs="Times New Roman"/>
          <w:color w:val="000000" w:themeColor="text1"/>
          <w:sz w:val="24"/>
          <w:szCs w:val="24"/>
        </w:rPr>
        <w:t>scattering data.</w:t>
      </w:r>
      <w:r w:rsidR="00162FDA" w:rsidRPr="002D4116">
        <w:rPr>
          <w:rFonts w:ascii="Times New Roman" w:hAnsi="Times New Roman" w:cs="Times New Roman"/>
          <w:color w:val="000000" w:themeColor="text1"/>
          <w:sz w:val="24"/>
          <w:szCs w:val="24"/>
        </w:rPr>
        <w:fldChar w:fldCharType="begin"/>
      </w:r>
      <w:r w:rsidR="007322FE">
        <w:rPr>
          <w:rFonts w:ascii="Times New Roman" w:hAnsi="Times New Roman" w:cs="Times New Roman"/>
          <w:color w:val="000000" w:themeColor="text1"/>
          <w:sz w:val="24"/>
          <w:szCs w:val="24"/>
        </w:rPr>
        <w:instrText xml:space="preserve"> ADDIN EN.CITE &lt;EndNote&gt;&lt;Cite&gt;&lt;Author&gt;Ilavsky&lt;/Author&gt;&lt;Year&gt;2009&lt;/Year&gt;&lt;RecNum&gt;36&lt;/RecNum&gt;&lt;DisplayText&gt;&lt;style face="superscript"&gt;7&lt;/style&gt;&lt;/DisplayText&gt;&lt;record&gt;&lt;rec-number&gt;36&lt;/rec-number&gt;&lt;foreign-keys&gt;&lt;key app="EN" db-id="vap09vr02ww9sfexv005a9wk5ttpd5s5eaed" timestamp="1607052535"&gt;36&lt;/key&gt;&lt;/foreign-keys&gt;&lt;ref-type name="Journal Article"&gt;17&lt;/ref-type&gt;&lt;contributors&gt;&lt;authors&gt;&lt;author&gt;Ilavsky, Jan,&lt;/author&gt;&lt;author&gt;Jemian, Peter R.,&lt;/author&gt;&lt;/authors&gt;&lt;/contributors&gt;&lt;titles&gt;&lt;title&gt;Irena: tool suite for modeling and analysis of small-angle scattering&lt;/title&gt;&lt;secondary-title&gt;Journal of Applied Crystallography&lt;/secondary-title&gt;&lt;/titles&gt;&lt;periodical&gt;&lt;full-title&gt;Journal of Applied Crystallography&lt;/full-title&gt;&lt;/periodical&gt;&lt;pages&gt;347-353&lt;/pages&gt;&lt;volume&gt;42&lt;/volume&gt;&lt;number&gt;2&lt;/number&gt;&lt;keywords&gt;&lt;keyword&gt;computer programs&lt;/keyword&gt;&lt;keyword&gt;small-angle scattering&lt;/keyword&gt;&lt;keyword&gt;modeling&lt;/keyword&gt;&lt;keyword&gt;size distribution&lt;/keyword&gt;&lt;keyword&gt;pair-distance distribution function&lt;/keyword&gt;&lt;/keywords&gt;&lt;dates&gt;&lt;year&gt;2009&lt;/year&gt;&lt;/dates&gt;&lt;isbn&gt;0021-8898&lt;/isbn&gt;&lt;urls&gt;&lt;related-urls&gt;&lt;url&gt;https://doi.org/10.1107/S0021889809002222&lt;/url&gt;&lt;/related-urls&gt;&lt;/urls&gt;&lt;electronic-resource-num&gt;doi:10.1107/S0021889809002222&lt;/electronic-resource-num&gt;&lt;/record&gt;&lt;/Cite&gt;&lt;/EndNote&gt;</w:instrText>
      </w:r>
      <w:r w:rsidR="00162FDA" w:rsidRPr="002D4116">
        <w:rPr>
          <w:rFonts w:ascii="Times New Roman" w:hAnsi="Times New Roman" w:cs="Times New Roman"/>
          <w:color w:val="000000" w:themeColor="text1"/>
          <w:sz w:val="24"/>
          <w:szCs w:val="24"/>
        </w:rPr>
        <w:fldChar w:fldCharType="separate"/>
      </w:r>
      <w:r w:rsidR="007322FE" w:rsidRPr="007322FE">
        <w:rPr>
          <w:rFonts w:ascii="Times New Roman" w:hAnsi="Times New Roman" w:cs="Times New Roman"/>
          <w:noProof/>
          <w:color w:val="000000" w:themeColor="text1"/>
          <w:sz w:val="24"/>
          <w:szCs w:val="24"/>
          <w:vertAlign w:val="superscript"/>
        </w:rPr>
        <w:t>7</w:t>
      </w:r>
      <w:r w:rsidR="00162FDA" w:rsidRPr="002D4116">
        <w:rPr>
          <w:rFonts w:ascii="Times New Roman" w:hAnsi="Times New Roman" w:cs="Times New Roman"/>
          <w:color w:val="000000" w:themeColor="text1"/>
          <w:sz w:val="24"/>
          <w:szCs w:val="24"/>
        </w:rPr>
        <w:fldChar w:fldCharType="end"/>
      </w:r>
      <w:r w:rsidR="00EE1E1D">
        <w:rPr>
          <w:rFonts w:ascii="Times New Roman" w:hAnsi="Times New Roman" w:cs="Times New Roman"/>
          <w:color w:val="000000" w:themeColor="text1"/>
          <w:sz w:val="24"/>
          <w:szCs w:val="24"/>
        </w:rPr>
        <w:t xml:space="preserve"> </w:t>
      </w:r>
      <w:r w:rsidR="00F56547">
        <w:rPr>
          <w:rFonts w:ascii="Times New Roman" w:hAnsi="Times New Roman" w:cs="Times New Roman"/>
          <w:color w:val="000000" w:themeColor="text1"/>
          <w:sz w:val="24"/>
          <w:szCs w:val="24"/>
        </w:rPr>
        <w:t xml:space="preserve">Around 2012, </w:t>
      </w:r>
      <w:r w:rsidR="000C5A33">
        <w:rPr>
          <w:rFonts w:ascii="Times New Roman" w:hAnsi="Times New Roman" w:cs="Times New Roman"/>
          <w:color w:val="000000" w:themeColor="text1"/>
          <w:sz w:val="24"/>
          <w:szCs w:val="24"/>
        </w:rPr>
        <w:t xml:space="preserve">Melnichenko </w:t>
      </w:r>
      <w:r w:rsidR="009E785B">
        <w:rPr>
          <w:rFonts w:ascii="Times New Roman" w:hAnsi="Times New Roman" w:cs="Times New Roman"/>
          <w:color w:val="000000" w:themeColor="text1"/>
          <w:sz w:val="24"/>
          <w:szCs w:val="24"/>
        </w:rPr>
        <w:t xml:space="preserve">and </w:t>
      </w:r>
      <w:r w:rsidR="009E785B">
        <w:rPr>
          <w:rFonts w:ascii="Times New Roman" w:hAnsi="Times New Roman" w:cs="Times New Roman"/>
          <w:sz w:val="24"/>
          <w:szCs w:val="24"/>
        </w:rPr>
        <w:t>Radlinski</w:t>
      </w:r>
      <w:r w:rsidR="009E785B" w:rsidRPr="002D4116">
        <w:rPr>
          <w:rFonts w:ascii="Times New Roman" w:hAnsi="Times New Roman" w:cs="Times New Roman"/>
          <w:sz w:val="24"/>
          <w:szCs w:val="24"/>
        </w:rPr>
        <w:t xml:space="preserve"> </w:t>
      </w:r>
      <w:r w:rsidR="009E785B">
        <w:rPr>
          <w:rFonts w:ascii="Times New Roman" w:hAnsi="Times New Roman" w:cs="Times New Roman"/>
          <w:sz w:val="24"/>
          <w:szCs w:val="24"/>
        </w:rPr>
        <w:t xml:space="preserve">restarted </w:t>
      </w:r>
      <w:r w:rsidR="000C5A33">
        <w:rPr>
          <w:rFonts w:ascii="Times New Roman" w:hAnsi="Times New Roman" w:cs="Times New Roman"/>
          <w:color w:val="000000" w:themeColor="text1"/>
          <w:sz w:val="24"/>
          <w:szCs w:val="24"/>
        </w:rPr>
        <w:t xml:space="preserve"> investigation</w:t>
      </w:r>
      <w:r w:rsidR="009E785B">
        <w:rPr>
          <w:rFonts w:ascii="Times New Roman" w:hAnsi="Times New Roman" w:cs="Times New Roman"/>
          <w:color w:val="000000" w:themeColor="text1"/>
          <w:sz w:val="24"/>
          <w:szCs w:val="24"/>
        </w:rPr>
        <w:t>s</w:t>
      </w:r>
      <w:r w:rsidR="000C5A33">
        <w:rPr>
          <w:rFonts w:ascii="Times New Roman" w:hAnsi="Times New Roman" w:cs="Times New Roman"/>
          <w:color w:val="000000" w:themeColor="text1"/>
          <w:sz w:val="24"/>
          <w:szCs w:val="24"/>
        </w:rPr>
        <w:t xml:space="preserve"> of pore structure</w:t>
      </w:r>
      <w:r w:rsidR="00516521">
        <w:rPr>
          <w:rFonts w:ascii="Times New Roman" w:hAnsi="Times New Roman" w:cs="Times New Roman"/>
          <w:color w:val="000000" w:themeColor="text1"/>
          <w:sz w:val="24"/>
          <w:szCs w:val="24"/>
        </w:rPr>
        <w:t xml:space="preserve"> in shale</w:t>
      </w:r>
      <w:r w:rsidR="000C5A33">
        <w:rPr>
          <w:rFonts w:ascii="Times New Roman" w:hAnsi="Times New Roman" w:cs="Times New Roman"/>
          <w:color w:val="000000" w:themeColor="text1"/>
          <w:sz w:val="24"/>
          <w:szCs w:val="24"/>
        </w:rPr>
        <w:t xml:space="preserve"> using neutron scattering.</w:t>
      </w:r>
      <w:r w:rsidR="00F46617">
        <w:rPr>
          <w:rFonts w:ascii="Times New Roman" w:hAnsi="Times New Roman" w:cs="Times New Roman"/>
          <w:color w:val="000000" w:themeColor="text1"/>
          <w:sz w:val="24"/>
          <w:szCs w:val="24"/>
        </w:rPr>
        <w:fldChar w:fldCharType="begin"/>
      </w:r>
      <w:r w:rsidR="007322FE">
        <w:rPr>
          <w:rFonts w:ascii="Times New Roman" w:hAnsi="Times New Roman" w:cs="Times New Roman"/>
          <w:color w:val="000000" w:themeColor="text1"/>
          <w:sz w:val="24"/>
          <w:szCs w:val="24"/>
        </w:rPr>
        <w:instrText xml:space="preserve"> ADDIN EN.CITE &lt;EndNote&gt;&lt;Cite&gt;&lt;Author&gt;Mastalerz&lt;/Author&gt;&lt;Year&gt;2012&lt;/Year&gt;&lt;RecNum&gt;89&lt;/RecNum&gt;&lt;DisplayText&gt;&lt;style face="superscript"&gt;8&lt;/style&gt;&lt;/DisplayText&gt;&lt;record&gt;&lt;rec-number&gt;89&lt;/rec-number&gt;&lt;foreign-keys&gt;&lt;key app="EN" db-id="vap09vr02ww9sfexv005a9wk5ttpd5s5eaed" timestamp="1607067319"&gt;89&lt;/key&gt;&lt;/foreign-keys&gt;&lt;ref-type name="Journal Article"&gt;17&lt;/ref-type&gt;&lt;contributors&gt;&lt;authors&gt;&lt;author&gt;Mastalerz, Maria&lt;/author&gt;&lt;author&gt;He, Lilin&lt;/author&gt;&lt;author&gt;Melnichenko, Yuri B.&lt;/author&gt;&lt;author&gt;Rupp, John A.&lt;/author&gt;&lt;/authors&gt;&lt;/contributors&gt;&lt;titles&gt;&lt;title&gt;Porosity of Coal and Shale: Insights from Gas Adsorption and SANS/USANS Techniques&lt;/title&gt;&lt;secondary-title&gt;Energy &amp;amp; Fuels&lt;/secondary-title&gt;&lt;/titles&gt;&lt;periodical&gt;&lt;full-title&gt;Energy &amp;amp; Fuels&lt;/full-title&gt;&lt;/periodical&gt;&lt;pages&gt;5109-5120&lt;/pages&gt;&lt;volume&gt;26&lt;/volume&gt;&lt;number&gt;8&lt;/number&gt;&lt;dates&gt;&lt;year&gt;2012&lt;/year&gt;&lt;pub-dates&gt;&lt;date&gt;2012/08/16&lt;/date&gt;&lt;/pub-dates&gt;&lt;/dates&gt;&lt;publisher&gt;American Chemical Society&lt;/publisher&gt;&lt;isbn&gt;0887-0624&lt;/isbn&gt;&lt;urls&gt;&lt;related-urls&gt;&lt;url&gt;https://doi.org/10.1021/ef300735t&lt;/url&gt;&lt;/related-urls&gt;&lt;/urls&gt;&lt;electronic-resource-num&gt;10.1021/ef300735t&lt;/electronic-resource-num&gt;&lt;/record&gt;&lt;/Cite&gt;&lt;/EndNote&gt;</w:instrText>
      </w:r>
      <w:r w:rsidR="00F46617">
        <w:rPr>
          <w:rFonts w:ascii="Times New Roman" w:hAnsi="Times New Roman" w:cs="Times New Roman"/>
          <w:color w:val="000000" w:themeColor="text1"/>
          <w:sz w:val="24"/>
          <w:szCs w:val="24"/>
        </w:rPr>
        <w:fldChar w:fldCharType="separate"/>
      </w:r>
      <w:r w:rsidR="007322FE" w:rsidRPr="007322FE">
        <w:rPr>
          <w:rFonts w:ascii="Times New Roman" w:hAnsi="Times New Roman" w:cs="Times New Roman"/>
          <w:noProof/>
          <w:color w:val="000000" w:themeColor="text1"/>
          <w:sz w:val="24"/>
          <w:szCs w:val="24"/>
          <w:vertAlign w:val="superscript"/>
        </w:rPr>
        <w:t>8</w:t>
      </w:r>
      <w:r w:rsidR="00F46617">
        <w:rPr>
          <w:rFonts w:ascii="Times New Roman" w:hAnsi="Times New Roman" w:cs="Times New Roman"/>
          <w:color w:val="000000" w:themeColor="text1"/>
          <w:sz w:val="24"/>
          <w:szCs w:val="24"/>
        </w:rPr>
        <w:fldChar w:fldCharType="end"/>
      </w:r>
      <w:r w:rsidR="000C5A33">
        <w:rPr>
          <w:rFonts w:ascii="Times New Roman" w:hAnsi="Times New Roman" w:cs="Times New Roman"/>
          <w:color w:val="000000" w:themeColor="text1"/>
          <w:sz w:val="24"/>
          <w:szCs w:val="24"/>
        </w:rPr>
        <w:t xml:space="preserve"> </w:t>
      </w:r>
      <w:r w:rsidR="00F96676">
        <w:rPr>
          <w:rFonts w:ascii="Times New Roman" w:hAnsi="Times New Roman" w:cs="Times New Roman"/>
          <w:color w:val="000000" w:themeColor="text1"/>
          <w:sz w:val="24"/>
          <w:szCs w:val="24"/>
        </w:rPr>
        <w:t xml:space="preserve">Melnichenko et al. developed </w:t>
      </w:r>
      <w:r w:rsidR="00232D13">
        <w:rPr>
          <w:rFonts w:ascii="Times New Roman" w:hAnsi="Times New Roman" w:cs="Times New Roman"/>
          <w:color w:val="000000" w:themeColor="text1"/>
          <w:sz w:val="24"/>
          <w:szCs w:val="24"/>
        </w:rPr>
        <w:t>a new high-</w:t>
      </w:r>
      <w:r w:rsidR="00232D13">
        <w:rPr>
          <w:rFonts w:ascii="Times New Roman" w:hAnsi="Times New Roman" w:cs="Times New Roman"/>
          <w:color w:val="000000" w:themeColor="text1"/>
          <w:sz w:val="24"/>
          <w:szCs w:val="24"/>
        </w:rPr>
        <w:lastRenderedPageBreak/>
        <w:t>pressure cell that extended the measurable maximum q value from 0.65 to 1</w:t>
      </w:r>
      <w:r w:rsidR="00232D13" w:rsidRPr="00232D13">
        <w:rPr>
          <w:rFonts w:ascii="Times New Roman" w:eastAsia="SimSun" w:hAnsi="Times New Roman" w:cs="Times New Roman"/>
          <w:color w:val="000000" w:themeColor="text1"/>
          <w:sz w:val="24"/>
          <w:szCs w:val="24"/>
        </w:rPr>
        <w:t>Å</w:t>
      </w:r>
      <w:r w:rsidR="00232D13" w:rsidRPr="00232D13">
        <w:rPr>
          <w:rFonts w:ascii="Times New Roman" w:hAnsi="Times New Roman" w:cs="Times New Roman"/>
          <w:color w:val="000000" w:themeColor="text1"/>
          <w:sz w:val="24"/>
          <w:szCs w:val="24"/>
          <w:vertAlign w:val="superscript"/>
        </w:rPr>
        <w:t>-1</w:t>
      </w:r>
      <w:r w:rsidR="007A2EC8">
        <w:rPr>
          <w:rFonts w:ascii="Times New Roman" w:hAnsi="Times New Roman" w:cs="Times New Roman"/>
          <w:color w:val="000000" w:themeColor="text1"/>
          <w:sz w:val="24"/>
          <w:szCs w:val="24"/>
        </w:rPr>
        <w:t xml:space="preserve">, </w:t>
      </w:r>
      <m:oMath>
        <m:r>
          <m:rPr>
            <m:sty m:val="p"/>
          </m:rPr>
          <w:rPr>
            <w:rFonts w:ascii="Cambria Math" w:hAnsi="Cambria Math" w:cs="Times New Roman"/>
            <w:sz w:val="24"/>
            <w:szCs w:val="24"/>
          </w:rPr>
          <m:t>where</m:t>
        </m:r>
        <m:r>
          <w:rPr>
            <w:rFonts w:ascii="Cambria Math" w:hAnsi="Cambria Math" w:cs="Times New Roman"/>
            <w:sz w:val="24"/>
            <w:szCs w:val="24"/>
          </w:rPr>
          <m:t xml:space="preserve">  </m:t>
        </m:r>
      </m:oMath>
      <w:r w:rsidR="00EA35A5" w:rsidRPr="002D4116">
        <w:rPr>
          <w:rFonts w:ascii="Times New Roman" w:hAnsi="Times New Roman" w:cs="Times New Roman"/>
          <w:sz w:val="24"/>
          <w:szCs w:val="24"/>
        </w:rPr>
        <w:t xml:space="preserve"> </w:t>
      </w:r>
      <m:oMath>
        <m:r>
          <m:rPr>
            <m:sty m:val="p"/>
          </m:rPr>
          <w:rPr>
            <w:rFonts w:ascii="Cambria Math" w:hAnsi="Cambria Math" w:cs="Times New Roman"/>
            <w:sz w:val="24"/>
            <w:szCs w:val="24"/>
          </w:rPr>
          <m:t>q=4πsinθ/</m:t>
        </m:r>
        <m:r>
          <m:rPr>
            <m:sty m:val="p"/>
          </m:rPr>
          <w:rPr>
            <w:rFonts w:ascii="Cambria Math" w:eastAsia="SimSun" w:hAnsi="Cambria Math" w:cs="Times New Roman"/>
            <w:sz w:val="24"/>
            <w:szCs w:val="24"/>
          </w:rPr>
          <m:t>λ</m:t>
        </m:r>
      </m:oMath>
      <w:r w:rsidR="00EA35A5" w:rsidRPr="002D4116">
        <w:rPr>
          <w:rFonts w:ascii="Times New Roman" w:hAnsi="Times New Roman" w:cs="Times New Roman"/>
          <w:sz w:val="24"/>
          <w:szCs w:val="24"/>
        </w:rPr>
        <w:t xml:space="preserve"> , </w:t>
      </w:r>
      <w:r w:rsidR="00EA35A5" w:rsidRPr="002D4116">
        <w:rPr>
          <w:rFonts w:ascii="Times New Roman" w:eastAsia="SimSun" w:hAnsi="Times New Roman" w:cs="Times New Roman"/>
          <w:sz w:val="24"/>
          <w:szCs w:val="24"/>
        </w:rPr>
        <w:t xml:space="preserve">λ </w:t>
      </w:r>
      <w:r w:rsidR="00EA35A5" w:rsidRPr="002D4116">
        <w:rPr>
          <w:rFonts w:ascii="Times New Roman" w:hAnsi="Times New Roman" w:cs="Times New Roman"/>
          <w:sz w:val="24"/>
          <w:szCs w:val="24"/>
        </w:rPr>
        <w:t xml:space="preserve">is the wavelength of the x-ray and </w:t>
      </w:r>
      <m:oMath>
        <m:r>
          <m:rPr>
            <m:sty m:val="p"/>
          </m:rPr>
          <w:rPr>
            <w:rFonts w:ascii="Cambria Math" w:hAnsi="Cambria Math" w:cs="Times New Roman"/>
            <w:sz w:val="24"/>
            <w:szCs w:val="24"/>
          </w:rPr>
          <m:t>2θ</m:t>
        </m:r>
      </m:oMath>
      <w:r w:rsidR="00EA35A5" w:rsidRPr="002D4116">
        <w:rPr>
          <w:rFonts w:ascii="Times New Roman" w:hAnsi="Times New Roman" w:cs="Times New Roman"/>
          <w:sz w:val="24"/>
          <w:szCs w:val="24"/>
        </w:rPr>
        <w:t xml:space="preserve"> is the scattering angle</w:t>
      </w:r>
      <w:r w:rsidR="00F273D6">
        <w:rPr>
          <w:rFonts w:ascii="Times New Roman" w:hAnsi="Times New Roman" w:cs="Times New Roman"/>
          <w:color w:val="000000" w:themeColor="text1"/>
          <w:sz w:val="24"/>
          <w:szCs w:val="24"/>
        </w:rPr>
        <w:t>,</w:t>
      </w:r>
      <w:r w:rsidR="00EA35A5">
        <w:rPr>
          <w:rFonts w:ascii="Times New Roman" w:hAnsi="Times New Roman" w:cs="Times New Roman"/>
          <w:color w:val="000000" w:themeColor="text1"/>
          <w:sz w:val="24"/>
          <w:szCs w:val="24"/>
        </w:rPr>
        <w:t xml:space="preserve"> </w:t>
      </w:r>
      <w:r w:rsidR="007A2EC8">
        <w:rPr>
          <w:rFonts w:ascii="Times New Roman" w:hAnsi="Times New Roman" w:cs="Times New Roman"/>
          <w:color w:val="000000" w:themeColor="text1"/>
          <w:sz w:val="24"/>
          <w:szCs w:val="24"/>
        </w:rPr>
        <w:t xml:space="preserve">which is critical to </w:t>
      </w:r>
      <w:r w:rsidR="00CE59E8">
        <w:rPr>
          <w:rFonts w:ascii="Times New Roman" w:hAnsi="Times New Roman" w:cs="Times New Roman"/>
          <w:color w:val="000000" w:themeColor="text1"/>
          <w:sz w:val="24"/>
          <w:szCs w:val="24"/>
        </w:rPr>
        <w:t xml:space="preserve">correctly </w:t>
      </w:r>
      <w:r w:rsidR="007A2EC8">
        <w:rPr>
          <w:rFonts w:ascii="Times New Roman" w:hAnsi="Times New Roman" w:cs="Times New Roman"/>
          <w:color w:val="000000" w:themeColor="text1"/>
          <w:sz w:val="24"/>
          <w:szCs w:val="24"/>
        </w:rPr>
        <w:t xml:space="preserve">evaluate </w:t>
      </w:r>
      <w:r w:rsidR="00CA51F3">
        <w:rPr>
          <w:rFonts w:ascii="Times New Roman" w:hAnsi="Times New Roman" w:cs="Times New Roman"/>
          <w:color w:val="000000" w:themeColor="text1"/>
          <w:sz w:val="24"/>
          <w:szCs w:val="24"/>
        </w:rPr>
        <w:t>micro</w:t>
      </w:r>
      <w:r w:rsidR="007A2EC8">
        <w:rPr>
          <w:rFonts w:ascii="Times New Roman" w:hAnsi="Times New Roman" w:cs="Times New Roman"/>
          <w:color w:val="000000" w:themeColor="text1"/>
          <w:sz w:val="24"/>
          <w:szCs w:val="24"/>
        </w:rPr>
        <w:t xml:space="preserve">pores on the order of several </w:t>
      </w:r>
      <w:r w:rsidR="00AA4A24">
        <w:rPr>
          <w:rFonts w:ascii="Times New Roman" w:hAnsi="Times New Roman" w:cs="Times New Roman"/>
          <w:color w:val="000000" w:themeColor="text1"/>
          <w:sz w:val="24"/>
          <w:szCs w:val="24"/>
        </w:rPr>
        <w:t>angstroms</w:t>
      </w:r>
      <w:r w:rsidR="00232D13">
        <w:rPr>
          <w:rFonts w:ascii="Times New Roman" w:hAnsi="Times New Roman" w:cs="Times New Roman"/>
          <w:color w:val="000000" w:themeColor="text1"/>
          <w:sz w:val="24"/>
          <w:szCs w:val="24"/>
        </w:rPr>
        <w:t>.</w:t>
      </w:r>
      <w:r w:rsidR="00232D13">
        <w:rPr>
          <w:rFonts w:ascii="Times New Roman" w:hAnsi="Times New Roman" w:cs="Times New Roman"/>
          <w:color w:val="000000" w:themeColor="text1"/>
          <w:sz w:val="24"/>
          <w:szCs w:val="24"/>
        </w:rPr>
        <w:fldChar w:fldCharType="begin"/>
      </w:r>
      <w:r w:rsidR="00232D13">
        <w:rPr>
          <w:rFonts w:ascii="Times New Roman" w:hAnsi="Times New Roman" w:cs="Times New Roman"/>
          <w:color w:val="000000" w:themeColor="text1"/>
          <w:sz w:val="24"/>
          <w:szCs w:val="24"/>
        </w:rPr>
        <w:instrText xml:space="preserve"> ADDIN EN.CITE &lt;EndNote&gt;&lt;Cite&gt;&lt;Author&gt;Bahadur&lt;/Author&gt;&lt;Year&gt;2015&lt;/Year&gt;&lt;RecNum&gt;109&lt;/RecNum&gt;&lt;DisplayText&gt;&lt;style face="superscript"&gt;9&lt;/style&gt;&lt;/DisplayText&gt;&lt;record&gt;&lt;rec-number&gt;109&lt;/rec-number&gt;&lt;foreign-keys&gt;&lt;key app="EN" db-id="vap09vr02ww9sfexv005a9wk5ttpd5s5eaed" timestamp="1610587226"&gt;109&lt;/key&gt;&lt;/foreign-keys&gt;&lt;ref-type name="Journal Article"&gt;17&lt;/ref-type&gt;&lt;contributors&gt;&lt;authors&gt;&lt;author&gt;Bahadur, J.&lt;/author&gt;&lt;author&gt;Melnichenko, Y. B.&lt;/author&gt;&lt;author&gt;He, L.&lt;/author&gt;&lt;author&gt;Contescu, C. I.&lt;/author&gt;&lt;author&gt;Gallego, N. C.&lt;/author&gt;&lt;author&gt;Carmichael, J. R.&lt;/author&gt;&lt;/authors&gt;&lt;/contributors&gt;&lt;titles&gt;&lt;title&gt;SANS investigations of CO2 adsorption in microporous carbon&lt;/title&gt;&lt;secondary-title&gt;Carbon&lt;/secondary-title&gt;&lt;/titles&gt;&lt;periodical&gt;&lt;full-title&gt;Carbon&lt;/full-title&gt;&lt;/periodical&gt;&lt;pages&gt;535-544&lt;/pages&gt;&lt;volume&gt;95&lt;/volume&gt;&lt;dates&gt;&lt;year&gt;2015&lt;/year&gt;&lt;pub-dates&gt;&lt;date&gt;2015/12/01/&lt;/date&gt;&lt;/pub-dates&gt;&lt;/dates&gt;&lt;isbn&gt;0008-6223&lt;/isbn&gt;&lt;urls&gt;&lt;related-urls&gt;&lt;url&gt;http://www.sciencedirect.com/science/article/pii/S0008622315301299&lt;/url&gt;&lt;/related-urls&gt;&lt;/urls&gt;&lt;electronic-resource-num&gt;https://doi.org/10.1016/j.carbon.2015.08.010&lt;/electronic-resource-num&gt;&lt;/record&gt;&lt;/Cite&gt;&lt;/EndNote&gt;</w:instrText>
      </w:r>
      <w:r w:rsidR="00232D13">
        <w:rPr>
          <w:rFonts w:ascii="Times New Roman" w:hAnsi="Times New Roman" w:cs="Times New Roman"/>
          <w:color w:val="000000" w:themeColor="text1"/>
          <w:sz w:val="24"/>
          <w:szCs w:val="24"/>
        </w:rPr>
        <w:fldChar w:fldCharType="separate"/>
      </w:r>
      <w:r w:rsidR="00232D13" w:rsidRPr="00232D13">
        <w:rPr>
          <w:rFonts w:ascii="Times New Roman" w:hAnsi="Times New Roman" w:cs="Times New Roman"/>
          <w:noProof/>
          <w:color w:val="000000" w:themeColor="text1"/>
          <w:sz w:val="24"/>
          <w:szCs w:val="24"/>
          <w:vertAlign w:val="superscript"/>
        </w:rPr>
        <w:t>9</w:t>
      </w:r>
      <w:r w:rsidR="00232D13">
        <w:rPr>
          <w:rFonts w:ascii="Times New Roman" w:hAnsi="Times New Roman" w:cs="Times New Roman"/>
          <w:color w:val="000000" w:themeColor="text1"/>
          <w:sz w:val="24"/>
          <w:szCs w:val="24"/>
        </w:rPr>
        <w:fldChar w:fldCharType="end"/>
      </w:r>
      <w:r w:rsidR="00232D13">
        <w:rPr>
          <w:rFonts w:ascii="Times New Roman" w:hAnsi="Times New Roman" w:cs="Times New Roman"/>
          <w:color w:val="000000" w:themeColor="text1"/>
          <w:sz w:val="24"/>
          <w:szCs w:val="24"/>
        </w:rPr>
        <w:t xml:space="preserve"> </w:t>
      </w:r>
      <w:r w:rsidR="00D26790">
        <w:rPr>
          <w:rFonts w:ascii="Times New Roman" w:hAnsi="Times New Roman" w:cs="Times New Roman"/>
          <w:color w:val="000000" w:themeColor="text1"/>
          <w:sz w:val="24"/>
          <w:szCs w:val="24"/>
        </w:rPr>
        <w:t>They als</w:t>
      </w:r>
      <w:r w:rsidR="00562810">
        <w:rPr>
          <w:rFonts w:ascii="Times New Roman" w:hAnsi="Times New Roman" w:cs="Times New Roman"/>
          <w:color w:val="000000" w:themeColor="text1"/>
          <w:sz w:val="24"/>
          <w:szCs w:val="24"/>
        </w:rPr>
        <w:t>o</w:t>
      </w:r>
      <w:r w:rsidR="00D26790">
        <w:rPr>
          <w:rFonts w:ascii="Times New Roman" w:hAnsi="Times New Roman" w:cs="Times New Roman"/>
          <w:color w:val="000000" w:themeColor="text1"/>
          <w:sz w:val="24"/>
          <w:szCs w:val="24"/>
        </w:rPr>
        <w:t xml:space="preserve"> derived an equation</w:t>
      </w:r>
      <w:r w:rsidR="00F96676">
        <w:rPr>
          <w:rFonts w:ascii="Times New Roman" w:hAnsi="Times New Roman" w:cs="Times New Roman"/>
          <w:color w:val="000000" w:themeColor="text1"/>
          <w:sz w:val="24"/>
          <w:szCs w:val="24"/>
        </w:rPr>
        <w:t xml:space="preserve"> to estimate accessibility of pores in shale to gas or fluid such as methane and water.</w:t>
      </w:r>
      <w:r w:rsidR="00F96676">
        <w:rPr>
          <w:rFonts w:ascii="Times New Roman" w:hAnsi="Times New Roman" w:cs="Times New Roman"/>
          <w:color w:val="000000" w:themeColor="text1"/>
          <w:sz w:val="24"/>
          <w:szCs w:val="24"/>
        </w:rPr>
        <w:fldChar w:fldCharType="begin">
          <w:fldData xml:space="preserve">PEVuZE5vdGU+PENpdGU+PEF1dGhvcj5IZTwvQXV0aG9yPjxZZWFyPjIwMTI8L1llYXI+PFJlY051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</w:fldData>
        </w:fldChar>
      </w:r>
      <w:r w:rsidR="00232D13">
        <w:rPr>
          <w:rFonts w:ascii="Times New Roman" w:hAnsi="Times New Roman" w:cs="Times New Roman"/>
          <w:color w:val="000000" w:themeColor="text1"/>
          <w:sz w:val="24"/>
          <w:szCs w:val="24"/>
        </w:rPr>
        <w:instrText xml:space="preserve"> ADDIN EN.CITE </w:instrText>
      </w:r>
      <w:r w:rsidR="00232D13">
        <w:rPr>
          <w:rFonts w:ascii="Times New Roman" w:hAnsi="Times New Roman" w:cs="Times New Roman"/>
          <w:color w:val="000000" w:themeColor="text1"/>
          <w:sz w:val="24"/>
          <w:szCs w:val="24"/>
        </w:rPr>
        <w:fldChar w:fldCharType="begin">
          <w:fldData xml:space="preserve">PEVuZE5vdGU+PENpdGU+PEF1dGhvcj5IZTwvQXV0aG9yPjxZZWFyPjIwMTI8L1llYXI+PFJlY051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</w:fldData>
        </w:fldChar>
      </w:r>
      <w:r w:rsidR="00232D13">
        <w:rPr>
          <w:rFonts w:ascii="Times New Roman" w:hAnsi="Times New Roman" w:cs="Times New Roman"/>
          <w:color w:val="000000" w:themeColor="text1"/>
          <w:sz w:val="24"/>
          <w:szCs w:val="24"/>
        </w:rPr>
        <w:instrText xml:space="preserve"> ADDIN EN.CITE.DATA </w:instrText>
      </w:r>
      <w:r w:rsidR="00232D13">
        <w:rPr>
          <w:rFonts w:ascii="Times New Roman" w:hAnsi="Times New Roman" w:cs="Times New Roman"/>
          <w:color w:val="000000" w:themeColor="text1"/>
          <w:sz w:val="24"/>
          <w:szCs w:val="24"/>
        </w:rPr>
      </w:r>
      <w:r w:rsidR="00232D13">
        <w:rPr>
          <w:rFonts w:ascii="Times New Roman" w:hAnsi="Times New Roman" w:cs="Times New Roman"/>
          <w:color w:val="000000" w:themeColor="text1"/>
          <w:sz w:val="24"/>
          <w:szCs w:val="24"/>
        </w:rPr>
        <w:fldChar w:fldCharType="end"/>
      </w:r>
      <w:r w:rsidR="00F96676">
        <w:rPr>
          <w:rFonts w:ascii="Times New Roman" w:hAnsi="Times New Roman" w:cs="Times New Roman"/>
          <w:color w:val="000000" w:themeColor="text1"/>
          <w:sz w:val="24"/>
          <w:szCs w:val="24"/>
        </w:rPr>
      </w:r>
      <w:r w:rsidR="00F96676">
        <w:rPr>
          <w:rFonts w:ascii="Times New Roman" w:hAnsi="Times New Roman" w:cs="Times New Roman"/>
          <w:color w:val="000000" w:themeColor="text1"/>
          <w:sz w:val="24"/>
          <w:szCs w:val="24"/>
        </w:rPr>
        <w:fldChar w:fldCharType="separate"/>
      </w:r>
      <w:r w:rsidR="00232D13" w:rsidRPr="00232D13">
        <w:rPr>
          <w:rFonts w:ascii="Times New Roman" w:hAnsi="Times New Roman" w:cs="Times New Roman"/>
          <w:noProof/>
          <w:color w:val="000000" w:themeColor="text1"/>
          <w:sz w:val="24"/>
          <w:szCs w:val="24"/>
          <w:vertAlign w:val="superscript"/>
        </w:rPr>
        <w:t>10, 11</w:t>
      </w:r>
      <w:r w:rsidR="00F96676">
        <w:rPr>
          <w:rFonts w:ascii="Times New Roman" w:hAnsi="Times New Roman" w:cs="Times New Roman"/>
          <w:color w:val="000000" w:themeColor="text1"/>
          <w:sz w:val="24"/>
          <w:szCs w:val="24"/>
        </w:rPr>
        <w:fldChar w:fldCharType="end"/>
      </w:r>
      <w:r w:rsidR="00F96676">
        <w:rPr>
          <w:rFonts w:ascii="Times New Roman" w:hAnsi="Times New Roman" w:cs="Times New Roman"/>
          <w:color w:val="000000" w:themeColor="text1"/>
          <w:sz w:val="24"/>
          <w:szCs w:val="24"/>
        </w:rPr>
        <w:t xml:space="preserve"> </w:t>
      </w:r>
      <w:r w:rsidR="00481969">
        <w:rPr>
          <w:rFonts w:ascii="Times New Roman" w:hAnsi="Times New Roman" w:cs="Times New Roman"/>
          <w:color w:val="000000" w:themeColor="text1"/>
          <w:sz w:val="24"/>
          <w:szCs w:val="24"/>
        </w:rPr>
        <w:t>B</w:t>
      </w:r>
      <w:r w:rsidR="001718FB">
        <w:rPr>
          <w:rFonts w:ascii="Times New Roman" w:hAnsi="Times New Roman" w:cs="Times New Roman"/>
          <w:color w:val="000000" w:themeColor="text1"/>
          <w:sz w:val="24"/>
          <w:szCs w:val="24"/>
        </w:rPr>
        <w:t xml:space="preserve">oth </w:t>
      </w:r>
      <w:r w:rsidR="001718FB" w:rsidRPr="00C92E59">
        <w:rPr>
          <w:rFonts w:ascii="Times New Roman" w:hAnsi="Times New Roman" w:cs="Times New Roman"/>
          <w:i/>
          <w:color w:val="000000" w:themeColor="text1"/>
          <w:sz w:val="24"/>
          <w:szCs w:val="24"/>
        </w:rPr>
        <w:t>PRINSAS</w:t>
      </w:r>
      <w:r w:rsidR="001718FB">
        <w:rPr>
          <w:rFonts w:ascii="Times New Roman" w:hAnsi="Times New Roman" w:cs="Times New Roman"/>
          <w:i/>
          <w:color w:val="000000" w:themeColor="text1"/>
          <w:sz w:val="24"/>
          <w:szCs w:val="24"/>
        </w:rPr>
        <w:t xml:space="preserve"> </w:t>
      </w:r>
      <w:r w:rsidR="001718FB">
        <w:rPr>
          <w:rFonts w:ascii="Times New Roman" w:hAnsi="Times New Roman" w:cs="Times New Roman"/>
          <w:color w:val="000000" w:themeColor="text1"/>
          <w:sz w:val="24"/>
          <w:szCs w:val="24"/>
        </w:rPr>
        <w:t xml:space="preserve">and </w:t>
      </w:r>
      <w:r w:rsidR="001718FB" w:rsidRPr="00C92E59">
        <w:rPr>
          <w:rFonts w:ascii="Times New Roman" w:hAnsi="Times New Roman" w:cs="Times New Roman"/>
          <w:i/>
          <w:color w:val="000000" w:themeColor="text1"/>
          <w:sz w:val="24"/>
          <w:szCs w:val="24"/>
        </w:rPr>
        <w:t>IRENA</w:t>
      </w:r>
      <w:r w:rsidR="001718FB">
        <w:rPr>
          <w:rFonts w:ascii="Times New Roman" w:hAnsi="Times New Roman" w:cs="Times New Roman"/>
          <w:color w:val="000000" w:themeColor="text1"/>
          <w:sz w:val="24"/>
          <w:szCs w:val="24"/>
        </w:rPr>
        <w:t xml:space="preserve"> have been used extensively </w:t>
      </w:r>
      <w:r w:rsidR="00287D51">
        <w:rPr>
          <w:rFonts w:ascii="Times New Roman" w:hAnsi="Times New Roman" w:cs="Times New Roman"/>
          <w:color w:val="000000" w:themeColor="text1"/>
          <w:sz w:val="24"/>
          <w:szCs w:val="24"/>
        </w:rPr>
        <w:t xml:space="preserve">to analyze the pore structure in shale </w:t>
      </w:r>
      <w:r w:rsidR="001718FB">
        <w:rPr>
          <w:rFonts w:ascii="Times New Roman" w:hAnsi="Times New Roman" w:cs="Times New Roman"/>
          <w:color w:val="000000" w:themeColor="text1"/>
          <w:sz w:val="24"/>
          <w:szCs w:val="24"/>
        </w:rPr>
        <w:t xml:space="preserve">during past eight years. </w:t>
      </w:r>
      <w:r w:rsidR="00FF2C99">
        <w:rPr>
          <w:rFonts w:ascii="Times New Roman" w:hAnsi="Times New Roman" w:cs="Times New Roman"/>
          <w:sz w:val="24"/>
          <w:szCs w:val="24"/>
        </w:rPr>
        <w:t xml:space="preserve">The number of publications in SANS/USANS studies of shale has increased rapidly during past few years. To the best of our knowledge, for example, there are about 9 papers published in 2019 and at least 15 papers published in 2020. </w:t>
      </w:r>
      <w:r w:rsidR="00EB1DA2">
        <w:rPr>
          <w:rFonts w:ascii="Times New Roman" w:hAnsi="Times New Roman" w:cs="Times New Roman"/>
          <w:sz w:val="24"/>
          <w:szCs w:val="24"/>
        </w:rPr>
        <w:t xml:space="preserve"> There have been several excellent reviews published by Radlinski</w:t>
      </w:r>
      <w:r w:rsidR="00EB1DA2">
        <w:rPr>
          <w:rFonts w:ascii="Times New Roman" w:hAnsi="Times New Roman" w:cs="Times New Roman"/>
          <w:color w:val="000000" w:themeColor="text1"/>
          <w:sz w:val="24"/>
          <w:szCs w:val="24"/>
        </w:rPr>
        <w:t xml:space="preserve">, </w:t>
      </w:r>
      <w:r w:rsidR="00EB1DA2">
        <w:rPr>
          <w:rFonts w:ascii="Times New Roman" w:hAnsi="Times New Roman" w:cs="Times New Roman"/>
          <w:color w:val="000000" w:themeColor="text1"/>
          <w:sz w:val="24"/>
          <w:szCs w:val="24"/>
        </w:rPr>
        <w:fldChar w:fldCharType="begin"/>
      </w:r>
      <w:r w:rsidR="00EB1DA2">
        <w:rPr>
          <w:rFonts w:ascii="Times New Roman" w:hAnsi="Times New Roman" w:cs="Times New Roman"/>
          <w:color w:val="000000" w:themeColor="text1"/>
          <w:sz w:val="24"/>
          <w:szCs w:val="24"/>
        </w:rPr>
        <w:instrText xml:space="preserve"> ADDIN EN.CITE &lt;EndNote&gt;&lt;Cite&gt;&lt;Author&gt;Radlinski&lt;/Author&gt;&lt;Year&gt;2006&lt;/Year&gt;&lt;RecNum&gt;22&lt;/RecNum&gt;&lt;DisplayText&gt;&lt;style face="superscript"&gt;12&lt;/style&gt;&lt;/DisplayText&gt;&lt;record&gt;&lt;rec-number&gt;22&lt;/rec-number&gt;&lt;foreign-keys&gt;&lt;key app="EN" db-id="vap09vr02ww9sfexv005a9wk5ttpd5s5eaed" timestamp="1607050762"&gt;22&lt;/key&gt;&lt;/foreign-keys&gt;&lt;ref-type name="Journal Article"&gt;17&lt;/ref-type&gt;&lt;contributors&gt;&lt;authors&gt;&lt;author&gt;Radlinski, Andrzej P.&lt;/author&gt;&lt;/authors&gt;&lt;/contributors&gt;&lt;titles&gt;&lt;title&gt;Small-Angle Neutron Scattering and the Microstructure of Rocks&lt;/title&gt;&lt;secondary-title&gt;Reviews in Mineralogy and Geochemistry&lt;/secondary-title&gt;&lt;/titles&gt;&lt;periodical&gt;&lt;full-title&gt;Reviews in Mineralogy and Geochemistry&lt;/full-title&gt;&lt;/periodical&gt;&lt;pages&gt;363-397&lt;/pages&gt;&lt;volume&gt;63&lt;/volume&gt;&lt;number&gt;1&lt;/number&gt;&lt;dates&gt;&lt;year&gt;2006&lt;/year&gt;&lt;/dates&gt;&lt;isbn&gt;1529-6466&lt;/isbn&gt;&lt;urls&gt;&lt;related-urls&gt;&lt;url&gt;https://doi.org/10.2138/rmg.2006.63.14&lt;/url&gt;&lt;/related-urls&gt;&lt;/urls&gt;&lt;electronic-resource-num&gt;10.2138/rmg.2006.63.14&lt;/electronic-resource-num&gt;&lt;access-date&gt;12/4/2020&lt;/access-date&gt;&lt;/record&gt;&lt;/Cite&gt;&lt;/EndNote&gt;</w:instrText>
      </w:r>
      <w:r w:rsidR="00EB1DA2">
        <w:rPr>
          <w:rFonts w:ascii="Times New Roman" w:hAnsi="Times New Roman" w:cs="Times New Roman"/>
          <w:color w:val="000000" w:themeColor="text1"/>
          <w:sz w:val="24"/>
          <w:szCs w:val="24"/>
        </w:rPr>
        <w:fldChar w:fldCharType="separate"/>
      </w:r>
      <w:r w:rsidR="00EB1DA2" w:rsidRPr="00EB1DA2">
        <w:rPr>
          <w:rFonts w:ascii="Times New Roman" w:hAnsi="Times New Roman" w:cs="Times New Roman"/>
          <w:noProof/>
          <w:color w:val="000000" w:themeColor="text1"/>
          <w:sz w:val="24"/>
          <w:szCs w:val="24"/>
          <w:vertAlign w:val="superscript"/>
        </w:rPr>
        <w:t>12</w:t>
      </w:r>
      <w:r w:rsidR="00EB1DA2">
        <w:rPr>
          <w:rFonts w:ascii="Times New Roman" w:hAnsi="Times New Roman" w:cs="Times New Roman"/>
          <w:color w:val="000000" w:themeColor="text1"/>
          <w:sz w:val="24"/>
          <w:szCs w:val="24"/>
        </w:rPr>
        <w:fldChar w:fldCharType="end"/>
      </w:r>
      <w:r w:rsidR="00EB1DA2">
        <w:rPr>
          <w:rFonts w:ascii="Times New Roman" w:hAnsi="Times New Roman" w:cs="Times New Roman"/>
          <w:color w:val="000000" w:themeColor="text1"/>
          <w:sz w:val="24"/>
          <w:szCs w:val="24"/>
        </w:rPr>
        <w:t xml:space="preserve"> </w:t>
      </w:r>
      <w:r w:rsidR="00EB1DA2" w:rsidRPr="00174080">
        <w:rPr>
          <w:rFonts w:ascii="Times New Roman" w:hAnsi="Times New Roman" w:cs="Times New Roman"/>
          <w:sz w:val="24"/>
          <w:szCs w:val="24"/>
        </w:rPr>
        <w:t>Anovitz</w:t>
      </w:r>
      <w:r w:rsidR="00EB1DA2">
        <w:rPr>
          <w:rFonts w:ascii="Times New Roman" w:hAnsi="Times New Roman" w:cs="Times New Roman"/>
          <w:sz w:val="24"/>
          <w:szCs w:val="24"/>
        </w:rPr>
        <w:t xml:space="preserve"> </w:t>
      </w:r>
      <w:r w:rsidR="00EB1DA2" w:rsidRPr="00174080">
        <w:rPr>
          <w:rFonts w:ascii="Times New Roman" w:hAnsi="Times New Roman" w:cs="Times New Roman"/>
          <w:sz w:val="24"/>
          <w:szCs w:val="24"/>
        </w:rPr>
        <w:t>and Cole</w:t>
      </w:r>
      <w:r w:rsidR="00EB1DA2">
        <w:rPr>
          <w:rFonts w:ascii="Times New Roman" w:hAnsi="Times New Roman" w:cs="Times New Roman"/>
          <w:sz w:val="24"/>
          <w:szCs w:val="24"/>
        </w:rPr>
        <w:fldChar w:fldCharType="begin"/>
      </w:r>
      <w:r w:rsidR="00EB1DA2">
        <w:rPr>
          <w:rFonts w:ascii="Times New Roman" w:hAnsi="Times New Roman" w:cs="Times New Roman"/>
          <w:sz w:val="24"/>
          <w:szCs w:val="24"/>
        </w:rPr>
        <w:instrText xml:space="preserve"> ADDIN EN.CITE &lt;EndNote&gt;&lt;Cite&gt;&lt;Author&gt;Anovitz&lt;/Author&gt;&lt;Year&gt;2015&lt;/Year&gt;&lt;RecNum&gt;51&lt;/RecNum&gt;&lt;DisplayText&gt;&lt;style face="superscript"&gt;1, 13&lt;/style&gt;&lt;/DisplayText&gt;&lt;record&gt;&lt;rec-number&gt;51&lt;/rec-number&gt;&lt;foreign-keys&gt;&lt;key app="EN" db-id="vap09vr02ww9sfexv005a9wk5ttpd5s5eaed" timestamp="1607053601"&gt;51&lt;/key&gt;&lt;/foreign-keys&gt;&lt;ref-type name="Journal Article"&gt;17&lt;/ref-type&gt;&lt;contributors&gt;&lt;authors&gt;&lt;author&gt;Anovitz, Lawrence M.&lt;/author&gt;&lt;author&gt;Cole, David R.&lt;/author&gt;&lt;/authors&gt;&lt;/contributors&gt;&lt;titles&gt;&lt;title&gt;Characterization and Analysis of Porosity and Pore Structures&lt;/title&gt;&lt;secondary-title&gt;Reviews in Mineralogy and Geochemistry&lt;/secondary-title&gt;&lt;/titles&gt;&lt;periodical&gt;&lt;full-title&gt;Reviews in Mineralogy and Geochemistry&lt;/full-title&gt;&lt;/periodical&gt;&lt;pages&gt;61-164&lt;/pages&gt;&lt;volume&gt;80&lt;/volume&gt;&lt;number&gt;1&lt;/number&gt;&lt;dates&gt;&lt;year&gt;2015&lt;/year&gt;&lt;/dates&gt;&lt;isbn&gt;1529-6466&lt;/isbn&gt;&lt;urls&gt;&lt;related-urls&gt;&lt;url&gt;https://doi.org/10.2138/rmg.2015.80.04&lt;/url&gt;&lt;/related-urls&gt;&lt;/urls&gt;&lt;electronic-resource-num&gt;10.2138/rmg.2015.80.04&lt;/electronic-resource-num&gt;&lt;access-date&gt;12/4/2020&lt;/access-date&gt;&lt;/record&gt;&lt;/Cite&gt;&lt;Cite&gt;&lt;Author&gt;Anovitz&lt;/Author&gt;&lt;Year&gt;2018&lt;/Year&gt;&lt;RecNum&gt;110&lt;/RecNum&gt;&lt;record&gt;&lt;rec-number&gt;110&lt;/rec-number&gt;&lt;foreign-keys&gt;&lt;key app="EN" db-id="vap09vr02ww9sfexv005a9wk5ttpd5s5eaed" timestamp="1610588369"&gt;110&lt;/key&gt;&lt;/foreign-keys&gt;&lt;ref-type name="Book"&gt;6&lt;/ref-type&gt;&lt;contributors&gt;&lt;authors&gt;&lt;author&gt;Anovitz, Lawrence M.&lt;/author&gt;&lt;author&gt;Cole, David&lt;/author&gt;&lt;/authors&gt;&lt;/contributors&gt;&lt;titles&gt;&lt;title&gt;Analysis of the Pore Structures of Shale Using Neutron and X-Ray Small Angle Scattering&lt;/title&gt;&lt;/titles&gt;&lt;pages&gt;Medium: X; Size: pp.71-118&lt;/pages&gt;&lt;dates&gt;&lt;year&gt;2018&lt;/year&gt;&lt;/dates&gt;&lt;publisher&gt;John Wiley &amp;amp; Sons, Inc.,Washington, D.C.,District of Columbia,United States of America; Oak Ridge National Lab. (ORNL), Oak Ridge, TN (United States)&lt;/publisher&gt;&lt;urls&gt;&lt;/urls&gt;&lt;/record&gt;&lt;/Cite&gt;&lt;/EndNote&gt;</w:instrText>
      </w:r>
      <w:r w:rsidR="00EB1DA2">
        <w:rPr>
          <w:rFonts w:ascii="Times New Roman" w:hAnsi="Times New Roman" w:cs="Times New Roman"/>
          <w:sz w:val="24"/>
          <w:szCs w:val="24"/>
        </w:rPr>
        <w:fldChar w:fldCharType="separate"/>
      </w:r>
      <w:r w:rsidR="00EB1DA2" w:rsidRPr="00EB1DA2">
        <w:rPr>
          <w:rFonts w:ascii="Times New Roman" w:hAnsi="Times New Roman" w:cs="Times New Roman"/>
          <w:noProof/>
          <w:sz w:val="24"/>
          <w:szCs w:val="24"/>
          <w:vertAlign w:val="superscript"/>
        </w:rPr>
        <w:t>1, 13</w:t>
      </w:r>
      <w:r w:rsidR="00EB1DA2">
        <w:rPr>
          <w:rFonts w:ascii="Times New Roman" w:hAnsi="Times New Roman" w:cs="Times New Roman"/>
          <w:sz w:val="24"/>
          <w:szCs w:val="24"/>
        </w:rPr>
        <w:fldChar w:fldCharType="end"/>
      </w:r>
      <w:r w:rsidR="00EB1DA2" w:rsidRPr="00EB1DA2">
        <w:rPr>
          <w:rFonts w:ascii="Times New Roman" w:hAnsi="Times New Roman" w:cs="Times New Roman"/>
          <w:color w:val="000000" w:themeColor="text1"/>
          <w:sz w:val="24"/>
          <w:szCs w:val="24"/>
        </w:rPr>
        <w:t xml:space="preserve"> </w:t>
      </w:r>
      <w:r w:rsidR="00D51F87">
        <w:rPr>
          <w:rFonts w:ascii="Times New Roman" w:hAnsi="Times New Roman" w:cs="Times New Roman"/>
          <w:color w:val="000000" w:themeColor="text1"/>
          <w:sz w:val="24"/>
          <w:szCs w:val="24"/>
        </w:rPr>
        <w:t xml:space="preserve">This </w:t>
      </w:r>
      <w:r w:rsidR="00692E00">
        <w:rPr>
          <w:rFonts w:ascii="Times New Roman" w:hAnsi="Times New Roman" w:cs="Times New Roman"/>
          <w:color w:val="000000" w:themeColor="text1"/>
          <w:sz w:val="24"/>
          <w:szCs w:val="24"/>
        </w:rPr>
        <w:t xml:space="preserve">mini review </w:t>
      </w:r>
      <w:r w:rsidR="003C6ADA">
        <w:rPr>
          <w:rFonts w:ascii="Times New Roman" w:hAnsi="Times New Roman" w:cs="Times New Roman"/>
          <w:color w:val="000000" w:themeColor="text1"/>
          <w:sz w:val="24"/>
          <w:szCs w:val="24"/>
        </w:rPr>
        <w:t>was</w:t>
      </w:r>
      <w:r w:rsidR="00D51F87">
        <w:rPr>
          <w:rFonts w:ascii="Times New Roman" w:hAnsi="Times New Roman" w:cs="Times New Roman"/>
          <w:color w:val="000000" w:themeColor="text1"/>
          <w:sz w:val="24"/>
          <w:szCs w:val="24"/>
        </w:rPr>
        <w:t xml:space="preserve"> focus</w:t>
      </w:r>
      <w:r w:rsidR="003C6ADA">
        <w:rPr>
          <w:rFonts w:ascii="Times New Roman" w:hAnsi="Times New Roman" w:cs="Times New Roman"/>
          <w:color w:val="000000" w:themeColor="text1"/>
          <w:sz w:val="24"/>
          <w:szCs w:val="24"/>
        </w:rPr>
        <w:t>ed</w:t>
      </w:r>
      <w:r w:rsidR="00D51F87">
        <w:rPr>
          <w:rFonts w:ascii="Times New Roman" w:hAnsi="Times New Roman" w:cs="Times New Roman"/>
          <w:color w:val="000000" w:themeColor="text1"/>
          <w:sz w:val="24"/>
          <w:szCs w:val="24"/>
        </w:rPr>
        <w:t xml:space="preserve"> on the technical aspects of SANS measurements and </w:t>
      </w:r>
      <w:r w:rsidR="00D23E82">
        <w:rPr>
          <w:rFonts w:ascii="Times New Roman" w:hAnsi="Times New Roman" w:cs="Times New Roman"/>
          <w:color w:val="000000" w:themeColor="text1"/>
          <w:sz w:val="24"/>
          <w:szCs w:val="24"/>
        </w:rPr>
        <w:t xml:space="preserve">the </w:t>
      </w:r>
      <w:r w:rsidR="009808BB">
        <w:rPr>
          <w:rFonts w:ascii="Times New Roman" w:hAnsi="Times New Roman" w:cs="Times New Roman"/>
          <w:color w:val="000000" w:themeColor="text1"/>
          <w:sz w:val="24"/>
          <w:szCs w:val="24"/>
        </w:rPr>
        <w:t xml:space="preserve">development of </w:t>
      </w:r>
      <w:r w:rsidR="005D3B5F">
        <w:rPr>
          <w:rFonts w:ascii="Times New Roman" w:hAnsi="Times New Roman" w:cs="Times New Roman"/>
          <w:color w:val="000000" w:themeColor="text1"/>
          <w:sz w:val="24"/>
          <w:szCs w:val="24"/>
        </w:rPr>
        <w:t xml:space="preserve">the </w:t>
      </w:r>
      <w:r w:rsidR="00D51F87">
        <w:rPr>
          <w:rFonts w:ascii="Times New Roman" w:hAnsi="Times New Roman" w:cs="Times New Roman"/>
          <w:color w:val="000000" w:themeColor="text1"/>
          <w:sz w:val="24"/>
          <w:szCs w:val="24"/>
        </w:rPr>
        <w:t xml:space="preserve">data analysis. </w:t>
      </w:r>
      <w:r w:rsidR="00812982">
        <w:rPr>
          <w:rFonts w:ascii="Times New Roman" w:hAnsi="Times New Roman" w:cs="Times New Roman"/>
          <w:color w:val="000000" w:themeColor="text1"/>
          <w:sz w:val="24"/>
          <w:szCs w:val="24"/>
        </w:rPr>
        <w:t>It serve</w:t>
      </w:r>
      <w:r w:rsidR="004854C4">
        <w:rPr>
          <w:rFonts w:ascii="Times New Roman" w:hAnsi="Times New Roman" w:cs="Times New Roman"/>
          <w:color w:val="000000" w:themeColor="text1"/>
          <w:sz w:val="24"/>
          <w:szCs w:val="24"/>
        </w:rPr>
        <w:t>s</w:t>
      </w:r>
      <w:r w:rsidR="00812982">
        <w:rPr>
          <w:rFonts w:ascii="Times New Roman" w:hAnsi="Times New Roman" w:cs="Times New Roman"/>
          <w:color w:val="000000" w:themeColor="text1"/>
          <w:sz w:val="24"/>
          <w:szCs w:val="24"/>
        </w:rPr>
        <w:t xml:space="preserve"> as a short tutorial for those who are new to this field. </w:t>
      </w:r>
      <w:r w:rsidR="00F30E88">
        <w:rPr>
          <w:rFonts w:ascii="Times New Roman" w:hAnsi="Times New Roman" w:cs="Times New Roman"/>
          <w:color w:val="000000" w:themeColor="text1"/>
          <w:sz w:val="24"/>
          <w:szCs w:val="24"/>
        </w:rPr>
        <w:t>P</w:t>
      </w:r>
      <w:r w:rsidR="00F04E7D">
        <w:rPr>
          <w:rFonts w:ascii="Times New Roman" w:hAnsi="Times New Roman" w:cs="Times New Roman"/>
          <w:color w:val="000000" w:themeColor="text1"/>
          <w:sz w:val="24"/>
          <w:szCs w:val="24"/>
        </w:rPr>
        <w:t xml:space="preserve">roper sample preparation and the effect of multiple scattering were emphasized. A historical account of the </w:t>
      </w:r>
      <w:r w:rsidR="00AA3665">
        <w:rPr>
          <w:rFonts w:ascii="Times New Roman" w:hAnsi="Times New Roman" w:cs="Times New Roman"/>
          <w:color w:val="000000" w:themeColor="text1"/>
          <w:sz w:val="24"/>
          <w:szCs w:val="24"/>
        </w:rPr>
        <w:t xml:space="preserve">SANS data analysis was presented which may help new users to better understand relevant literature studies. </w:t>
      </w:r>
      <w:r w:rsidR="00A96ED4">
        <w:rPr>
          <w:rFonts w:ascii="Times New Roman" w:hAnsi="Times New Roman" w:cs="Times New Roman"/>
          <w:color w:val="000000" w:themeColor="text1"/>
          <w:sz w:val="24"/>
          <w:szCs w:val="24"/>
        </w:rPr>
        <w:t>Most recent progress</w:t>
      </w:r>
      <w:r w:rsidR="00D33777">
        <w:rPr>
          <w:rFonts w:ascii="Times New Roman" w:hAnsi="Times New Roman" w:cs="Times New Roman"/>
          <w:color w:val="000000" w:themeColor="text1"/>
          <w:sz w:val="24"/>
          <w:szCs w:val="24"/>
        </w:rPr>
        <w:t>es</w:t>
      </w:r>
      <w:r w:rsidR="00A96ED4">
        <w:rPr>
          <w:rFonts w:ascii="Times New Roman" w:hAnsi="Times New Roman" w:cs="Times New Roman"/>
          <w:color w:val="000000" w:themeColor="text1"/>
          <w:sz w:val="24"/>
          <w:szCs w:val="24"/>
        </w:rPr>
        <w:t xml:space="preserve"> in </w:t>
      </w:r>
      <w:r w:rsidR="009E5B26">
        <w:rPr>
          <w:rFonts w:ascii="Times New Roman" w:hAnsi="Times New Roman" w:cs="Times New Roman"/>
          <w:color w:val="000000" w:themeColor="text1"/>
          <w:sz w:val="24"/>
          <w:szCs w:val="24"/>
        </w:rPr>
        <w:t>scientific aspects</w:t>
      </w:r>
      <w:r w:rsidR="00D51F87">
        <w:rPr>
          <w:rFonts w:ascii="Times New Roman" w:hAnsi="Times New Roman" w:cs="Times New Roman"/>
          <w:color w:val="000000" w:themeColor="text1"/>
          <w:sz w:val="24"/>
          <w:szCs w:val="24"/>
        </w:rPr>
        <w:t xml:space="preserve"> </w:t>
      </w:r>
      <w:r w:rsidR="00D33777">
        <w:rPr>
          <w:rFonts w:ascii="Times New Roman" w:hAnsi="Times New Roman" w:cs="Times New Roman"/>
          <w:color w:val="000000" w:themeColor="text1"/>
          <w:sz w:val="24"/>
          <w:szCs w:val="24"/>
        </w:rPr>
        <w:t>revealed</w:t>
      </w:r>
      <w:r w:rsidR="00D51F87">
        <w:rPr>
          <w:rFonts w:ascii="Times New Roman" w:hAnsi="Times New Roman" w:cs="Times New Roman"/>
          <w:color w:val="000000" w:themeColor="text1"/>
          <w:sz w:val="24"/>
          <w:szCs w:val="24"/>
        </w:rPr>
        <w:t xml:space="preserve"> by using SANS</w:t>
      </w:r>
      <w:r w:rsidR="003C6ADA">
        <w:rPr>
          <w:rFonts w:ascii="Times New Roman" w:hAnsi="Times New Roman" w:cs="Times New Roman"/>
          <w:color w:val="000000" w:themeColor="text1"/>
          <w:sz w:val="24"/>
          <w:szCs w:val="24"/>
        </w:rPr>
        <w:t>/USANS</w:t>
      </w:r>
      <w:r w:rsidR="00D51F87">
        <w:rPr>
          <w:rFonts w:ascii="Times New Roman" w:hAnsi="Times New Roman" w:cs="Times New Roman"/>
          <w:color w:val="000000" w:themeColor="text1"/>
          <w:sz w:val="24"/>
          <w:szCs w:val="24"/>
        </w:rPr>
        <w:t xml:space="preserve"> </w:t>
      </w:r>
      <w:r w:rsidR="00083996">
        <w:rPr>
          <w:rFonts w:ascii="Times New Roman" w:hAnsi="Times New Roman" w:cs="Times New Roman"/>
          <w:color w:val="000000" w:themeColor="text1"/>
          <w:sz w:val="24"/>
          <w:szCs w:val="24"/>
        </w:rPr>
        <w:t>ha</w:t>
      </w:r>
      <w:r w:rsidR="003C6ADA">
        <w:rPr>
          <w:rFonts w:ascii="Times New Roman" w:hAnsi="Times New Roman" w:cs="Times New Roman"/>
          <w:color w:val="000000" w:themeColor="text1"/>
          <w:sz w:val="24"/>
          <w:szCs w:val="24"/>
        </w:rPr>
        <w:t>ve</w:t>
      </w:r>
      <w:r w:rsidR="00083996">
        <w:rPr>
          <w:rFonts w:ascii="Times New Roman" w:hAnsi="Times New Roman" w:cs="Times New Roman"/>
          <w:color w:val="000000" w:themeColor="text1"/>
          <w:sz w:val="24"/>
          <w:szCs w:val="24"/>
        </w:rPr>
        <w:t xml:space="preserve"> been summarized elsewhere</w:t>
      </w:r>
      <w:r w:rsidR="00826BD8">
        <w:rPr>
          <w:rFonts w:ascii="Times New Roman" w:hAnsi="Times New Roman" w:cs="Times New Roman"/>
          <w:color w:val="000000" w:themeColor="text1"/>
          <w:sz w:val="24"/>
          <w:szCs w:val="24"/>
        </w:rPr>
        <w:t xml:space="preserve"> in 2020</w:t>
      </w:r>
      <w:r w:rsidR="00083996">
        <w:rPr>
          <w:rFonts w:ascii="Times New Roman" w:hAnsi="Times New Roman" w:cs="Times New Roman"/>
          <w:color w:val="000000" w:themeColor="text1"/>
          <w:sz w:val="24"/>
          <w:szCs w:val="24"/>
        </w:rPr>
        <w:t xml:space="preserve">. </w:t>
      </w:r>
      <w:r w:rsidR="00157337">
        <w:rPr>
          <w:rFonts w:ascii="Times New Roman" w:hAnsi="Times New Roman" w:cs="Times New Roman"/>
          <w:color w:val="000000" w:themeColor="text1"/>
          <w:sz w:val="24"/>
          <w:szCs w:val="24"/>
        </w:rPr>
        <w:fldChar w:fldCharType="begin">
          <w:fldData xml:space="preserve">PEVuZE5vdGU+PENpdGU+PEF1dGhvcj5YdTwvQXV0aG9yPjxZZWFyPjIwMjA8L1llYXI+PFJlY051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</w:fldData>
        </w:fldChar>
      </w:r>
      <w:r w:rsidR="00EB1DA2">
        <w:rPr>
          <w:rFonts w:ascii="Times New Roman" w:hAnsi="Times New Roman" w:cs="Times New Roman"/>
          <w:color w:val="000000" w:themeColor="text1"/>
          <w:sz w:val="24"/>
          <w:szCs w:val="24"/>
        </w:rPr>
        <w:instrText xml:space="preserve"> ADDIN EN.CITE </w:instrText>
      </w:r>
      <w:r w:rsidR="00EB1DA2">
        <w:rPr>
          <w:rFonts w:ascii="Times New Roman" w:hAnsi="Times New Roman" w:cs="Times New Roman"/>
          <w:color w:val="000000" w:themeColor="text1"/>
          <w:sz w:val="24"/>
          <w:szCs w:val="24"/>
        </w:rPr>
        <w:fldChar w:fldCharType="begin">
          <w:fldData xml:space="preserve">PEVuZE5vdGU+PENpdGU+PEF1dGhvcj5YdTwvQXV0aG9yPjxZZWFyPjIwMjA8L1llYXI+PFJlY051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</w:fldData>
        </w:fldChar>
      </w:r>
      <w:r w:rsidR="00EB1DA2">
        <w:rPr>
          <w:rFonts w:ascii="Times New Roman" w:hAnsi="Times New Roman" w:cs="Times New Roman"/>
          <w:color w:val="000000" w:themeColor="text1"/>
          <w:sz w:val="24"/>
          <w:szCs w:val="24"/>
        </w:rPr>
        <w:instrText xml:space="preserve"> ADDIN EN.CITE.DATA </w:instrText>
      </w:r>
      <w:r w:rsidR="00EB1DA2">
        <w:rPr>
          <w:rFonts w:ascii="Times New Roman" w:hAnsi="Times New Roman" w:cs="Times New Roman"/>
          <w:color w:val="000000" w:themeColor="text1"/>
          <w:sz w:val="24"/>
          <w:szCs w:val="24"/>
        </w:rPr>
      </w:r>
      <w:r w:rsidR="00EB1DA2">
        <w:rPr>
          <w:rFonts w:ascii="Times New Roman" w:hAnsi="Times New Roman" w:cs="Times New Roman"/>
          <w:color w:val="000000" w:themeColor="text1"/>
          <w:sz w:val="24"/>
          <w:szCs w:val="24"/>
        </w:rPr>
        <w:fldChar w:fldCharType="end"/>
      </w:r>
      <w:r w:rsidR="00157337">
        <w:rPr>
          <w:rFonts w:ascii="Times New Roman" w:hAnsi="Times New Roman" w:cs="Times New Roman"/>
          <w:color w:val="000000" w:themeColor="text1"/>
          <w:sz w:val="24"/>
          <w:szCs w:val="24"/>
        </w:rPr>
      </w:r>
      <w:r w:rsidR="00157337">
        <w:rPr>
          <w:rFonts w:ascii="Times New Roman" w:hAnsi="Times New Roman" w:cs="Times New Roman"/>
          <w:color w:val="000000" w:themeColor="text1"/>
          <w:sz w:val="24"/>
          <w:szCs w:val="24"/>
        </w:rPr>
        <w:fldChar w:fldCharType="separate"/>
      </w:r>
      <w:r w:rsidR="00EB1DA2" w:rsidRPr="00EB1DA2">
        <w:rPr>
          <w:rFonts w:ascii="Times New Roman" w:hAnsi="Times New Roman" w:cs="Times New Roman"/>
          <w:noProof/>
          <w:color w:val="000000" w:themeColor="text1"/>
          <w:sz w:val="24"/>
          <w:szCs w:val="24"/>
          <w:vertAlign w:val="superscript"/>
        </w:rPr>
        <w:t>14, 15</w:t>
      </w:r>
      <w:r w:rsidR="00157337">
        <w:rPr>
          <w:rFonts w:ascii="Times New Roman" w:hAnsi="Times New Roman" w:cs="Times New Roman"/>
          <w:color w:val="000000" w:themeColor="text1"/>
          <w:sz w:val="24"/>
          <w:szCs w:val="24"/>
        </w:rPr>
        <w:fldChar w:fldCharType="end"/>
      </w:r>
      <w:r w:rsidR="008F7A91">
        <w:rPr>
          <w:rFonts w:ascii="Times New Roman" w:hAnsi="Times New Roman" w:cs="Times New Roman"/>
          <w:color w:val="000000" w:themeColor="text1"/>
          <w:sz w:val="24"/>
          <w:szCs w:val="24"/>
        </w:rPr>
        <w:t xml:space="preserve"> </w:t>
      </w:r>
    </w:p>
    <w:bookmarkEnd w:id="2"/>
    <w:p w14:paraId="277FEDAB" w14:textId="77777777" w:rsidR="005510AD" w:rsidRPr="000D659D" w:rsidRDefault="006325CD" w:rsidP="000D659D">
      <w:pPr>
        <w:pStyle w:val="Listenabsatz"/>
        <w:numPr>
          <w:ilvl w:val="0"/>
          <w:numId w:val="1"/>
        </w:numPr>
        <w:tabs>
          <w:tab w:val="left" w:pos="5505"/>
        </w:tabs>
        <w:ind w:firstLineChars="0"/>
        <w:rPr>
          <w:rFonts w:ascii="Times New Roman" w:hAnsi="Times New Roman" w:cs="Times New Roman"/>
          <w:b/>
          <w:sz w:val="24"/>
          <w:szCs w:val="24"/>
        </w:rPr>
      </w:pPr>
      <w:r w:rsidRPr="000D659D">
        <w:rPr>
          <w:rFonts w:ascii="Times New Roman" w:hAnsi="Times New Roman" w:cs="Times New Roman"/>
          <w:b/>
          <w:sz w:val="24"/>
          <w:szCs w:val="24"/>
        </w:rPr>
        <w:t>SAMPLE PREPARATION AND MULTIPLE SCATTERING</w:t>
      </w:r>
    </w:p>
    <w:p w14:paraId="71CD8CE3" w14:textId="191393D9" w:rsidR="00F6128F" w:rsidRDefault="000D659D" w:rsidP="00E41EC1">
      <w:pPr>
        <w:tabs>
          <w:tab w:val="left" w:pos="5505"/>
        </w:tabs>
        <w:spacing w:line="480" w:lineRule="auto"/>
        <w:jc w:val="both"/>
        <w:rPr>
          <w:rFonts w:ascii="Times New Roman" w:eastAsia="DengXian" w:hAnsi="Times New Roman" w:cs="Times New Roman"/>
          <w:color w:val="000000"/>
          <w:sz w:val="24"/>
          <w:szCs w:val="24"/>
        </w:rPr>
      </w:pPr>
      <w:r>
        <w:rPr>
          <w:rFonts w:ascii="Times New Roman" w:hAnsi="Times New Roman" w:cs="Times New Roman"/>
          <w:sz w:val="24"/>
          <w:szCs w:val="24"/>
        </w:rPr>
        <w:t xml:space="preserve">Since shale samples scatter neutron strongly, the </w:t>
      </w:r>
      <w:r w:rsidR="00D1082C">
        <w:rPr>
          <w:rFonts w:ascii="Times New Roman" w:hAnsi="Times New Roman" w:cs="Times New Roman"/>
          <w:sz w:val="24"/>
          <w:szCs w:val="24"/>
        </w:rPr>
        <w:t xml:space="preserve">possibility </w:t>
      </w:r>
      <w:r>
        <w:rPr>
          <w:rFonts w:ascii="Times New Roman" w:hAnsi="Times New Roman" w:cs="Times New Roman"/>
          <w:sz w:val="24"/>
          <w:szCs w:val="24"/>
        </w:rPr>
        <w:t xml:space="preserve">of multiple scattering was noticed in early studies. </w:t>
      </w:r>
      <w:r w:rsidR="00BE1AD3">
        <w:rPr>
          <w:rFonts w:ascii="Times New Roman" w:hAnsi="Times New Roman" w:cs="Times New Roman"/>
          <w:sz w:val="24"/>
          <w:szCs w:val="24"/>
        </w:rPr>
        <w:fldChar w:fldCharType="begin">
          <w:fldData xml:space="preserve">PEVuZE5vdGU+PENpdGU+PEF1dGhvcj5IYWxsPC9BdXRob3I+PFllYXI+MTk4NjwvWWVhcj48UmVj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</w:fldData>
        </w:fldChar>
      </w:r>
      <w:r w:rsidR="00EB1DA2">
        <w:rPr>
          <w:rFonts w:ascii="Times New Roman" w:hAnsi="Times New Roman" w:cs="Times New Roman"/>
          <w:sz w:val="24"/>
          <w:szCs w:val="24"/>
        </w:rPr>
        <w:instrText xml:space="preserve"> ADDIN EN.CITE </w:instrText>
      </w:r>
      <w:r w:rsidR="00EB1DA2">
        <w:rPr>
          <w:rFonts w:ascii="Times New Roman" w:hAnsi="Times New Roman" w:cs="Times New Roman"/>
          <w:sz w:val="24"/>
          <w:szCs w:val="24"/>
        </w:rPr>
        <w:fldChar w:fldCharType="begin">
          <w:fldData xml:space="preserve">PEVuZE5vdGU+PENpdGU+PEF1dGhvcj5IYWxsPC9BdXRob3I+PFllYXI+MTk4NjwvWWVhcj48UmVj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</w:fldData>
        </w:fldChar>
      </w:r>
      <w:r w:rsidR="00EB1DA2">
        <w:rPr>
          <w:rFonts w:ascii="Times New Roman" w:hAnsi="Times New Roman" w:cs="Times New Roman"/>
          <w:sz w:val="24"/>
          <w:szCs w:val="24"/>
        </w:rPr>
        <w:instrText xml:space="preserve"> ADDIN EN.CITE.DATA </w:instrText>
      </w:r>
      <w:r w:rsidR="00EB1DA2">
        <w:rPr>
          <w:rFonts w:ascii="Times New Roman" w:hAnsi="Times New Roman" w:cs="Times New Roman"/>
          <w:sz w:val="24"/>
          <w:szCs w:val="24"/>
        </w:rPr>
      </w:r>
      <w:r w:rsidR="00EB1DA2">
        <w:rPr>
          <w:rFonts w:ascii="Times New Roman" w:hAnsi="Times New Roman" w:cs="Times New Roman"/>
          <w:sz w:val="24"/>
          <w:szCs w:val="24"/>
        </w:rPr>
        <w:fldChar w:fldCharType="end"/>
      </w:r>
      <w:r w:rsidR="00BE1AD3">
        <w:rPr>
          <w:rFonts w:ascii="Times New Roman" w:hAnsi="Times New Roman" w:cs="Times New Roman"/>
          <w:sz w:val="24"/>
          <w:szCs w:val="24"/>
        </w:rPr>
      </w:r>
      <w:r w:rsidR="00BE1AD3">
        <w:rPr>
          <w:rFonts w:ascii="Times New Roman" w:hAnsi="Times New Roman" w:cs="Times New Roman"/>
          <w:sz w:val="24"/>
          <w:szCs w:val="24"/>
        </w:rPr>
        <w:fldChar w:fldCharType="separate"/>
      </w:r>
      <w:r w:rsidR="00EB1DA2" w:rsidRPr="00EB1DA2">
        <w:rPr>
          <w:rFonts w:ascii="Times New Roman" w:hAnsi="Times New Roman" w:cs="Times New Roman"/>
          <w:noProof/>
          <w:sz w:val="24"/>
          <w:szCs w:val="24"/>
          <w:vertAlign w:val="superscript"/>
        </w:rPr>
        <w:t>16-18</w:t>
      </w:r>
      <w:r w:rsidR="00BE1AD3">
        <w:rPr>
          <w:rFonts w:ascii="Times New Roman" w:hAnsi="Times New Roman" w:cs="Times New Roman"/>
          <w:sz w:val="24"/>
          <w:szCs w:val="24"/>
        </w:rPr>
        <w:fldChar w:fldCharType="end"/>
      </w:r>
      <w:r w:rsidR="00BE1AD3">
        <w:rPr>
          <w:rFonts w:ascii="Times New Roman" w:hAnsi="Times New Roman" w:cs="Times New Roman"/>
          <w:sz w:val="24"/>
          <w:szCs w:val="24"/>
        </w:rPr>
        <w:t xml:space="preserve"> </w:t>
      </w:r>
      <w:r w:rsidR="005D2CF4">
        <w:rPr>
          <w:rFonts w:ascii="Times New Roman" w:hAnsi="Times New Roman" w:cs="Times New Roman"/>
          <w:sz w:val="24"/>
          <w:szCs w:val="24"/>
        </w:rPr>
        <w:t xml:space="preserve">Multiple scattering means that an incident neutron </w:t>
      </w:r>
      <w:r w:rsidR="00FA6F47">
        <w:rPr>
          <w:rFonts w:ascii="Times New Roman" w:hAnsi="Times New Roman" w:cs="Times New Roman"/>
          <w:sz w:val="24"/>
          <w:szCs w:val="24"/>
        </w:rPr>
        <w:t>is</w:t>
      </w:r>
      <w:r w:rsidR="005D2CF4">
        <w:rPr>
          <w:rFonts w:ascii="Times New Roman" w:hAnsi="Times New Roman" w:cs="Times New Roman"/>
          <w:sz w:val="24"/>
          <w:szCs w:val="24"/>
        </w:rPr>
        <w:t xml:space="preserve"> scattered more than once before exiting the sample. </w:t>
      </w:r>
      <w:r w:rsidR="00C04947">
        <w:rPr>
          <w:rFonts w:ascii="Times New Roman" w:hAnsi="Times New Roman" w:cs="Times New Roman"/>
          <w:sz w:val="24"/>
          <w:szCs w:val="24"/>
        </w:rPr>
        <w:t xml:space="preserve">This will complicate data analysis, for example, invalidate </w:t>
      </w:r>
      <w:r w:rsidR="00D76339">
        <w:rPr>
          <w:rFonts w:ascii="Times New Roman" w:hAnsi="Times New Roman" w:cs="Times New Roman"/>
          <w:sz w:val="24"/>
          <w:szCs w:val="24"/>
        </w:rPr>
        <w:t xml:space="preserve">some of </w:t>
      </w:r>
      <w:r w:rsidR="00C04947">
        <w:rPr>
          <w:rFonts w:ascii="Times New Roman" w:hAnsi="Times New Roman" w:cs="Times New Roman"/>
          <w:sz w:val="24"/>
          <w:szCs w:val="24"/>
        </w:rPr>
        <w:t xml:space="preserve">the equations </w:t>
      </w:r>
      <w:r w:rsidR="00C265FE">
        <w:rPr>
          <w:rFonts w:ascii="Times New Roman" w:hAnsi="Times New Roman" w:cs="Times New Roman"/>
          <w:sz w:val="24"/>
          <w:szCs w:val="24"/>
        </w:rPr>
        <w:t>used in data analysis</w:t>
      </w:r>
      <w:r w:rsidR="00C04947">
        <w:rPr>
          <w:rFonts w:ascii="Times New Roman" w:hAnsi="Times New Roman" w:cs="Times New Roman"/>
          <w:sz w:val="24"/>
          <w:szCs w:val="24"/>
        </w:rPr>
        <w:t xml:space="preserve">. </w:t>
      </w:r>
      <w:r w:rsidR="00BE1AD3">
        <w:rPr>
          <w:rFonts w:ascii="Times New Roman" w:hAnsi="Times New Roman" w:cs="Times New Roman"/>
          <w:sz w:val="24"/>
          <w:szCs w:val="24"/>
        </w:rPr>
        <w:t>A simple method to check for multiple scattering is to repeat measurements on different thicknesses of samples cut from the same core.</w:t>
      </w:r>
      <w:r w:rsidR="00BE1AD3">
        <w:rPr>
          <w:rFonts w:ascii="Times New Roman" w:hAnsi="Times New Roman" w:cs="Times New Roman"/>
          <w:sz w:val="24"/>
          <w:szCs w:val="24"/>
        </w:rPr>
        <w:fldChar w:fldCharType="begin"/>
      </w:r>
      <w:r w:rsidR="00EB1DA2">
        <w:rPr>
          <w:rFonts w:ascii="Times New Roman" w:hAnsi="Times New Roman" w:cs="Times New Roman"/>
          <w:sz w:val="24"/>
          <w:szCs w:val="24"/>
        </w:rPr>
        <w:instrText xml:space="preserve"> ADDIN EN.CITE &lt;EndNote&gt;&lt;Cite&gt;&lt;Author&gt;Hall&lt;/Author&gt;&lt;Year&gt;1986&lt;/Year&gt;&lt;RecNum&gt;3&lt;/RecNum&gt;&lt;DisplayText&gt;&lt;style face="superscript"&gt;16&lt;/style&gt;&lt;/DisplayText&gt;&lt;record&gt;&lt;rec-number&gt;3&lt;/rec-number&gt;&lt;foreign-keys&gt;&lt;key app="EN" db-id="vap09vr02ww9sfexv005a9wk5ttpd5s5eaed" timestamp="1606975897"&gt;3&lt;/key&gt;&lt;/foreign-keys&gt;&lt;ref-type name="Journal Article"&gt;17&lt;/ref-type&gt;&lt;contributors&gt;&lt;authors&gt;&lt;author&gt;Hall, Peter L.&lt;/author&gt;&lt;author&gt;Mildner, David F. R.&lt;/author&gt;&lt;author&gt;Borst, Roger L.&lt;/author&gt;&lt;/authors&gt;&lt;/contributors&gt;&lt;titles&gt;&lt;title&gt;Small-angle scattering studies of the pore spaces of shaly rocks&lt;/title&gt;&lt;secondary-title&gt;Journal of Geophysical Research: Solid Earth&lt;/secondary-title&gt;&lt;/titles&gt;&lt;periodical&gt;&lt;full-title&gt;Journal of Geophysical Research: Solid Earth&lt;/full-title&gt;&lt;/periodical&gt;&lt;pages&gt;2183-2192&lt;/pages&gt;&lt;volume&gt;91&lt;/volume&gt;&lt;number&gt;B2&lt;/number&gt;&lt;dates&gt;&lt;year&gt;1986&lt;/year&gt;&lt;/dates&gt;&lt;isbn&gt;0148-0227&lt;/isbn&gt;&lt;urls&gt;&lt;related-urls&gt;&lt;url&gt;https://agupubs.onlinelibrary.wiley.com/doi/abs/10.1029/JB091iB02p02183&lt;/url&gt;&lt;/related-urls&gt;&lt;/urls&gt;&lt;electronic-resource-num&gt;https://doi.org/10.1029/JB091iB02p02183&lt;/electronic-resource-num&gt;&lt;/record&gt;&lt;/Cite&gt;&lt;/EndNote&gt;</w:instrText>
      </w:r>
      <w:r w:rsidR="00BE1AD3">
        <w:rPr>
          <w:rFonts w:ascii="Times New Roman" w:hAnsi="Times New Roman" w:cs="Times New Roman"/>
          <w:sz w:val="24"/>
          <w:szCs w:val="24"/>
        </w:rPr>
        <w:fldChar w:fldCharType="separate"/>
      </w:r>
      <w:r w:rsidR="00EB1DA2" w:rsidRPr="00EB1DA2">
        <w:rPr>
          <w:rFonts w:ascii="Times New Roman" w:hAnsi="Times New Roman" w:cs="Times New Roman"/>
          <w:noProof/>
          <w:sz w:val="24"/>
          <w:szCs w:val="24"/>
          <w:vertAlign w:val="superscript"/>
        </w:rPr>
        <w:t>16</w:t>
      </w:r>
      <w:r w:rsidR="00BE1AD3">
        <w:rPr>
          <w:rFonts w:ascii="Times New Roman" w:hAnsi="Times New Roman" w:cs="Times New Roman"/>
          <w:sz w:val="24"/>
          <w:szCs w:val="24"/>
        </w:rPr>
        <w:fldChar w:fldCharType="end"/>
      </w:r>
      <w:r w:rsidR="00BE1AD3">
        <w:rPr>
          <w:rFonts w:ascii="Times New Roman" w:hAnsi="Times New Roman" w:cs="Times New Roman"/>
          <w:sz w:val="24"/>
          <w:szCs w:val="24"/>
        </w:rPr>
        <w:t xml:space="preserve"> If the scattering curves show no dependence on thickness, multiple </w:t>
      </w:r>
      <w:r w:rsidR="00BE1AD3">
        <w:rPr>
          <w:rFonts w:ascii="Times New Roman" w:hAnsi="Times New Roman" w:cs="Times New Roman"/>
          <w:sz w:val="24"/>
          <w:szCs w:val="24"/>
        </w:rPr>
        <w:lastRenderedPageBreak/>
        <w:t xml:space="preserve">scattering is not an issue. An example of multiple scattering </w:t>
      </w:r>
      <w:r w:rsidR="003D2873">
        <w:rPr>
          <w:rFonts w:ascii="Times New Roman" w:hAnsi="Times New Roman" w:cs="Times New Roman"/>
          <w:sz w:val="24"/>
          <w:szCs w:val="24"/>
        </w:rPr>
        <w:t xml:space="preserve">effect </w:t>
      </w:r>
      <w:r w:rsidR="00BE1AD3">
        <w:rPr>
          <w:rFonts w:ascii="Times New Roman" w:hAnsi="Times New Roman" w:cs="Times New Roman"/>
          <w:sz w:val="24"/>
          <w:szCs w:val="24"/>
        </w:rPr>
        <w:t xml:space="preserve">is shown </w:t>
      </w:r>
      <w:r w:rsidR="001F3E35">
        <w:rPr>
          <w:rFonts w:ascii="Times New Roman" w:hAnsi="Times New Roman" w:cs="Times New Roman"/>
          <w:sz w:val="24"/>
          <w:szCs w:val="24"/>
        </w:rPr>
        <w:t>in Figure 2</w:t>
      </w:r>
      <w:r w:rsidR="00980FCD">
        <w:rPr>
          <w:rFonts w:ascii="Times New Roman" w:hAnsi="Times New Roman" w:cs="Times New Roman"/>
          <w:sz w:val="24"/>
          <w:szCs w:val="24"/>
        </w:rPr>
        <w:t>.</w:t>
      </w:r>
      <w:r w:rsidR="00FA0470">
        <w:rPr>
          <w:rFonts w:ascii="Times New Roman" w:hAnsi="Times New Roman" w:cs="Times New Roman"/>
          <w:sz w:val="24"/>
          <w:szCs w:val="24"/>
        </w:rPr>
        <w:fldChar w:fldCharType="begin"/>
      </w:r>
      <w:r w:rsidR="00EB1DA2">
        <w:rPr>
          <w:rFonts w:ascii="Times New Roman" w:hAnsi="Times New Roman" w:cs="Times New Roman"/>
          <w:sz w:val="24"/>
          <w:szCs w:val="24"/>
        </w:rPr>
        <w:instrText xml:space="preserve"> ADDIN EN.CITE &lt;EndNote&gt;&lt;Cite&gt;&lt;Author&gt;Radliński&lt;/Author&gt;&lt;Year&gt;1999&lt;/Year&gt;&lt;RecNum&gt;15&lt;/RecNum&gt;&lt;DisplayText&gt;&lt;style face="superscript"&gt;18&lt;/style&gt;&lt;/DisplayText&gt;&lt;record&gt;&lt;rec-number&gt;15&lt;/rec-number&gt;&lt;foreign-keys&gt;&lt;key app="EN" db-id="vap09vr02ww9sfexv005a9wk5ttpd5s5eaed" timestamp="1606977451"&gt;15&lt;/key&gt;&lt;/foreign-keys&gt;&lt;ref-type name="Journal Article"&gt;17&lt;/ref-type&gt;&lt;contributors&gt;&lt;authors&gt;&lt;author&gt;Radliński, A. P.&lt;/author&gt;&lt;author&gt;Radlińska, E. Z.&lt;/author&gt;&lt;author&gt;Agamalian, M.&lt;/author&gt;&lt;author&gt;Wignall, G. D.&lt;/author&gt;&lt;author&gt;Lindner, P.&lt;/author&gt;&lt;author&gt;Randl, O. G.&lt;/author&gt;&lt;/authors&gt;&lt;/contributors&gt;&lt;titles&gt;&lt;title&gt;Fractal Geometry of Rocks&lt;/title&gt;&lt;secondary-title&gt;Physical Review Letters&lt;/secondary-title&gt;&lt;/titles&gt;&lt;periodical&gt;&lt;full-title&gt;Physical Review Letters&lt;/full-title&gt;&lt;/periodical&gt;&lt;pages&gt;3078-3081&lt;/pages&gt;&lt;volume&gt;82&lt;/volume&gt;&lt;number&gt;15&lt;/number&gt;&lt;dates&gt;&lt;year&gt;1999&lt;/year&gt;&lt;pub-dates&gt;&lt;date&gt;04/12/&lt;/date&gt;&lt;/pub-dates&gt;&lt;/dates&gt;&lt;publisher&gt;American Physical Society&lt;/publisher&gt;&lt;urls&gt;&lt;related-urls&gt;&lt;url&gt;https://link.aps.org/doi/10.1103/PhysRevLett.82.3078&lt;/url&gt;&lt;/related-urls&gt;&lt;/urls&gt;&lt;electronic-resource-num&gt;10.1103/PhysRevLett.82.3078&lt;/electronic-resource-num&gt;&lt;/record&gt;&lt;/Cite&gt;&lt;/EndNote&gt;</w:instrText>
      </w:r>
      <w:r w:rsidR="00FA0470">
        <w:rPr>
          <w:rFonts w:ascii="Times New Roman" w:hAnsi="Times New Roman" w:cs="Times New Roman"/>
          <w:sz w:val="24"/>
          <w:szCs w:val="24"/>
        </w:rPr>
        <w:fldChar w:fldCharType="separate"/>
      </w:r>
      <w:r w:rsidR="00EB1DA2" w:rsidRPr="00EB1DA2">
        <w:rPr>
          <w:rFonts w:ascii="Times New Roman" w:hAnsi="Times New Roman" w:cs="Times New Roman"/>
          <w:noProof/>
          <w:sz w:val="24"/>
          <w:szCs w:val="24"/>
          <w:vertAlign w:val="superscript"/>
        </w:rPr>
        <w:t>18</w:t>
      </w:r>
      <w:r w:rsidR="00FA0470">
        <w:rPr>
          <w:rFonts w:ascii="Times New Roman" w:hAnsi="Times New Roman" w:cs="Times New Roman"/>
          <w:sz w:val="24"/>
          <w:szCs w:val="24"/>
        </w:rPr>
        <w:fldChar w:fldCharType="end"/>
      </w:r>
      <w:r w:rsidR="00FA0470">
        <w:rPr>
          <w:rFonts w:ascii="Times New Roman" w:hAnsi="Times New Roman" w:cs="Times New Roman"/>
          <w:sz w:val="24"/>
          <w:szCs w:val="24"/>
        </w:rPr>
        <w:t xml:space="preserve"> </w:t>
      </w:r>
      <w:r w:rsidR="00633018">
        <w:rPr>
          <w:rFonts w:ascii="Times New Roman" w:hAnsi="Times New Roman" w:cs="Times New Roman"/>
          <w:sz w:val="24"/>
          <w:szCs w:val="24"/>
        </w:rPr>
        <w:t xml:space="preserve">A few recent studies which </w:t>
      </w:r>
      <w:r w:rsidR="00110D2D">
        <w:rPr>
          <w:rFonts w:ascii="Times New Roman" w:hAnsi="Times New Roman" w:cs="Times New Roman"/>
          <w:sz w:val="24"/>
          <w:szCs w:val="24"/>
        </w:rPr>
        <w:t xml:space="preserve">explicitly </w:t>
      </w:r>
      <w:r w:rsidR="00633018">
        <w:rPr>
          <w:rFonts w:ascii="Times New Roman" w:hAnsi="Times New Roman" w:cs="Times New Roman"/>
          <w:sz w:val="24"/>
          <w:szCs w:val="24"/>
        </w:rPr>
        <w:t xml:space="preserve">considered multiple scattering </w:t>
      </w:r>
      <w:r w:rsidR="00E01A78">
        <w:rPr>
          <w:rFonts w:ascii="Times New Roman" w:hAnsi="Times New Roman" w:cs="Times New Roman"/>
          <w:sz w:val="24"/>
          <w:szCs w:val="24"/>
        </w:rPr>
        <w:t>were</w:t>
      </w:r>
      <w:r w:rsidR="00E512F9">
        <w:rPr>
          <w:rFonts w:ascii="Times New Roman" w:hAnsi="Times New Roman" w:cs="Times New Roman"/>
          <w:sz w:val="24"/>
          <w:szCs w:val="24"/>
        </w:rPr>
        <w:t xml:space="preserve"> </w:t>
      </w:r>
      <w:r w:rsidR="00633018">
        <w:rPr>
          <w:rFonts w:ascii="Times New Roman" w:hAnsi="Times New Roman" w:cs="Times New Roman"/>
          <w:sz w:val="24"/>
          <w:szCs w:val="24"/>
        </w:rPr>
        <w:t xml:space="preserve">tabulated in Table 1. </w:t>
      </w:r>
      <w:r w:rsidR="00E512F9">
        <w:rPr>
          <w:rFonts w:ascii="Times New Roman" w:hAnsi="Times New Roman" w:cs="Times New Roman"/>
          <w:sz w:val="24"/>
          <w:szCs w:val="24"/>
        </w:rPr>
        <w:t xml:space="preserve">The effect of </w:t>
      </w:r>
      <w:r w:rsidR="00126778">
        <w:rPr>
          <w:rFonts w:ascii="Times New Roman" w:hAnsi="Times New Roman" w:cs="Times New Roman"/>
          <w:sz w:val="24"/>
          <w:szCs w:val="24"/>
        </w:rPr>
        <w:t xml:space="preserve">multiple scattering is strongest in the </w:t>
      </w:r>
      <w:r w:rsidR="00235291" w:rsidRPr="006E28C4">
        <w:rPr>
          <w:rFonts w:ascii="Times New Roman" w:hAnsi="Times New Roman" w:cs="Times New Roman"/>
          <w:sz w:val="24"/>
          <w:szCs w:val="24"/>
        </w:rPr>
        <w:t>low-q region</w:t>
      </w:r>
      <w:r w:rsidR="00126778" w:rsidRPr="006E28C4">
        <w:rPr>
          <w:rFonts w:ascii="Times New Roman" w:eastAsia="DengXian" w:hAnsi="Times New Roman" w:cs="Times New Roman"/>
          <w:color w:val="000000"/>
          <w:sz w:val="24"/>
          <w:szCs w:val="24"/>
        </w:rPr>
        <w:t xml:space="preserve"> and its probability scales with </w:t>
      </w:r>
      <w:r w:rsidR="00C00A33" w:rsidRPr="006E28C4">
        <w:rPr>
          <w:rFonts w:ascii="Times New Roman" w:eastAsia="DengXian" w:hAnsi="Times New Roman" w:cs="Times New Roman"/>
          <w:color w:val="000000"/>
          <w:sz w:val="24"/>
          <w:szCs w:val="24"/>
        </w:rPr>
        <w:t>sample thickness</w:t>
      </w:r>
      <w:r w:rsidR="002523B9">
        <w:rPr>
          <w:rFonts w:ascii="Times New Roman" w:eastAsia="DengXian" w:hAnsi="Times New Roman" w:cs="Times New Roman"/>
          <w:color w:val="000000"/>
          <w:sz w:val="24"/>
          <w:szCs w:val="24"/>
        </w:rPr>
        <w:t xml:space="preserve"> (t)</w:t>
      </w:r>
      <w:r w:rsidR="00C00A33" w:rsidRPr="006E28C4">
        <w:rPr>
          <w:rFonts w:ascii="Times New Roman" w:eastAsia="DengXian" w:hAnsi="Times New Roman" w:cs="Times New Roman"/>
          <w:color w:val="000000"/>
          <w:sz w:val="24"/>
          <w:szCs w:val="24"/>
        </w:rPr>
        <w:t xml:space="preserve"> and neutron </w:t>
      </w:r>
      <w:r w:rsidR="00126778" w:rsidRPr="006E28C4">
        <w:rPr>
          <w:rFonts w:ascii="Times New Roman" w:eastAsia="DengXian" w:hAnsi="Times New Roman" w:cs="Times New Roman"/>
          <w:color w:val="000000"/>
          <w:sz w:val="24"/>
          <w:szCs w:val="24"/>
        </w:rPr>
        <w:t xml:space="preserve">wavelength as </w:t>
      </w:r>
      <w:r w:rsidR="00C00A33" w:rsidRPr="006E28C4">
        <w:rPr>
          <w:rFonts w:ascii="Times New Roman" w:eastAsia="DengXian" w:hAnsi="Times New Roman" w:cs="Times New Roman"/>
          <w:color w:val="000000"/>
          <w:sz w:val="24"/>
          <w:szCs w:val="24"/>
        </w:rPr>
        <w:t>t</w:t>
      </w:r>
      <w:r w:rsidR="00126778" w:rsidRPr="006E28C4">
        <w:rPr>
          <w:rFonts w:ascii="DengXian" w:eastAsia="DengXian" w:hAnsi="DengXian" w:cs="Times New Roman" w:hint="eastAsia"/>
          <w:color w:val="000000"/>
          <w:sz w:val="24"/>
          <w:szCs w:val="24"/>
        </w:rPr>
        <w:t>λ</w:t>
      </w:r>
      <w:r w:rsidR="00126778" w:rsidRPr="006E28C4">
        <w:rPr>
          <w:rFonts w:ascii="Times New Roman" w:eastAsia="DengXian" w:hAnsi="Times New Roman" w:cs="Times New Roman" w:hint="eastAsia"/>
          <w:color w:val="000000"/>
          <w:sz w:val="24"/>
          <w:szCs w:val="24"/>
          <w:vertAlign w:val="superscript"/>
        </w:rPr>
        <w:t>2</w:t>
      </w:r>
      <w:r w:rsidR="00126778" w:rsidRPr="006E28C4">
        <w:rPr>
          <w:rFonts w:ascii="Times New Roman" w:eastAsia="DengXian" w:hAnsi="Times New Roman" w:cs="Times New Roman"/>
          <w:color w:val="000000"/>
          <w:sz w:val="24"/>
          <w:szCs w:val="24"/>
        </w:rPr>
        <w:t>.</w:t>
      </w:r>
      <w:r w:rsidR="00126778">
        <w:rPr>
          <w:rFonts w:ascii="Times New Roman" w:eastAsia="DengXian" w:hAnsi="Times New Roman" w:cs="Times New Roman"/>
          <w:color w:val="000000"/>
        </w:rPr>
        <w:t xml:space="preserve"> </w:t>
      </w:r>
      <w:r w:rsidR="002D75FB">
        <w:rPr>
          <w:rFonts w:ascii="Times New Roman" w:eastAsia="DengXian" w:hAnsi="Times New Roman" w:cs="Times New Roman"/>
          <w:color w:val="000000"/>
        </w:rPr>
        <w:fldChar w:fldCharType="begin"/>
      </w:r>
      <w:r w:rsidR="00EB1DA2">
        <w:rPr>
          <w:rFonts w:ascii="Times New Roman" w:eastAsia="DengXian" w:hAnsi="Times New Roman" w:cs="Times New Roman"/>
          <w:color w:val="000000"/>
        </w:rPr>
        <w:instrText xml:space="preserve"> ADDIN EN.CITE &lt;EndNote&gt;&lt;Cite&gt;&lt;Author&gt;Radlinski&lt;/Author&gt;&lt;Year&gt;2006&lt;/Year&gt;&lt;RecNum&gt;22&lt;/RecNum&gt;&lt;DisplayText&gt;&lt;style face="superscript"&gt;12, 19&lt;/style&gt;&lt;/DisplayText&gt;&lt;record&gt;&lt;rec-number&gt;22&lt;/rec-number&gt;&lt;foreign-keys&gt;&lt;key app="EN" db-id="vap09vr02ww9sfexv005a9wk5ttpd5s5eaed" timestamp="1607050762"&gt;22&lt;/key&gt;&lt;/foreign-keys&gt;&lt;ref-type name="Journal Article"&gt;17&lt;/ref-type&gt;&lt;contributors&gt;&lt;authors&gt;&lt;author&gt;Radlinski, Andrzej P.&lt;/author&gt;&lt;/authors&gt;&lt;/contributors&gt;&lt;titles&gt;&lt;title&gt;Small-Angle Neutron Scattering and the Microstructure of Rocks&lt;/title&gt;&lt;secondary-title&gt;Reviews in Mineralogy and Geochemistry&lt;/secondary-title&gt;&lt;/titles&gt;&lt;periodical&gt;&lt;full-title&gt;Reviews in Mineralogy and Geochemistry&lt;/full-title&gt;&lt;/periodical&gt;&lt;pages&gt;363-397&lt;/pages&gt;&lt;volume&gt;63&lt;/volume&gt;&lt;number&gt;1&lt;/number&gt;&lt;dates&gt;&lt;year&gt;2006&lt;/year&gt;&lt;/dates&gt;&lt;isbn&gt;1529-6466&lt;/isbn&gt;&lt;urls&gt;&lt;related-urls&gt;&lt;url&gt;https://doi.org/10.2138/rmg.2006.63.14&lt;/url&gt;&lt;/related-urls&gt;&lt;/urls&gt;&lt;electronic-resource-num&gt;10.2138/rmg.2006.63.14&lt;/electronic-resource-num&gt;&lt;access-date&gt;12/4/2020&lt;/access-date&gt;&lt;/record&gt;&lt;/Cite&gt;&lt;Cite&gt;&lt;Author&gt;Melnichenko&lt;/Author&gt;&lt;Year&gt;2016&lt;/Year&gt;&lt;RecNum&gt;105&lt;/RecNum&gt;&lt;record&gt;&lt;rec-number&gt;105&lt;/rec-number&gt;&lt;foreign-keys&gt;&lt;key app="EN" db-id="vap09vr02ww9sfexv005a9wk5ttpd5s5eaed" timestamp="1607664886"&gt;105&lt;/key&gt;&lt;/foreign-keys&gt;&lt;ref-type name="Book Section"&gt;5&lt;/ref-type&gt;&lt;contributors&gt;&lt;authors&gt;&lt;author&gt;Melnichenko, Yuri B.&lt;/author&gt;&lt;/authors&gt;&lt;/contributors&gt;&lt;titles&gt;&lt;title&gt;Practical Aspects of Planning and Conducting SAS Experiments&lt;/title&gt;&lt;secondary-title&gt;Small-Angle Scattering from Confined and Interfacial Fluids: Applications to Energy Storage and Environmental Science&lt;/secondary-title&gt;&lt;/titles&gt;&lt;pages&gt;69-107&lt;/pages&gt;&lt;dates&gt;&lt;year&gt;2016&lt;/year&gt;&lt;/dates&gt;&lt;pub-location&gt;Cham&lt;/pub-location&gt;&lt;publisher&gt;Springer International Publishing&lt;/publisher&gt;&lt;isbn&gt;978-3-319-01104-2&lt;/isbn&gt;&lt;label&gt;Melnichenko2016&lt;/label&gt;&lt;urls&gt;&lt;related-urls&gt;&lt;url&gt;https://doi.org/10.1007/978-3-319-01104-2_5&lt;/url&gt;&lt;/related-urls&gt;&lt;/urls&gt;&lt;electronic-resource-num&gt;10.1007/978-3-319-01104-2_5&lt;/electronic-resource-num&gt;&lt;/record&gt;&lt;/Cite&gt;&lt;/EndNote&gt;</w:instrText>
      </w:r>
      <w:r w:rsidR="002D75FB">
        <w:rPr>
          <w:rFonts w:ascii="Times New Roman" w:eastAsia="DengXian" w:hAnsi="Times New Roman" w:cs="Times New Roman"/>
          <w:color w:val="000000"/>
        </w:rPr>
        <w:fldChar w:fldCharType="separate"/>
      </w:r>
      <w:r w:rsidR="00EB1DA2" w:rsidRPr="00EB1DA2">
        <w:rPr>
          <w:rFonts w:ascii="Times New Roman" w:eastAsia="DengXian" w:hAnsi="Times New Roman" w:cs="Times New Roman"/>
          <w:noProof/>
          <w:color w:val="000000"/>
          <w:vertAlign w:val="superscript"/>
        </w:rPr>
        <w:t>12, 19</w:t>
      </w:r>
      <w:r w:rsidR="002D75FB">
        <w:rPr>
          <w:rFonts w:ascii="Times New Roman" w:eastAsia="DengXian" w:hAnsi="Times New Roman" w:cs="Times New Roman"/>
          <w:color w:val="000000"/>
        </w:rPr>
        <w:fldChar w:fldCharType="end"/>
      </w:r>
      <w:r w:rsidR="002D75FB" w:rsidRPr="0088297B">
        <w:rPr>
          <w:rFonts w:ascii="Times New Roman" w:eastAsia="DengXian" w:hAnsi="Times New Roman" w:cs="Times New Roman"/>
          <w:color w:val="000000"/>
          <w:sz w:val="24"/>
          <w:szCs w:val="24"/>
        </w:rPr>
        <w:t xml:space="preserve"> In one study, the shale samples were thinned downed to 0.25</w:t>
      </w:r>
      <w:r w:rsidR="0036194D">
        <w:rPr>
          <w:rFonts w:ascii="Times New Roman" w:eastAsia="DengXian" w:hAnsi="Times New Roman" w:cs="Times New Roman"/>
          <w:color w:val="000000"/>
          <w:sz w:val="24"/>
          <w:szCs w:val="24"/>
        </w:rPr>
        <w:t xml:space="preserve"> </w:t>
      </w:r>
      <w:r w:rsidR="002D75FB" w:rsidRPr="0088297B">
        <w:rPr>
          <w:rFonts w:ascii="Times New Roman" w:eastAsia="DengXian" w:hAnsi="Times New Roman" w:cs="Times New Roman"/>
          <w:color w:val="000000"/>
          <w:sz w:val="24"/>
          <w:szCs w:val="24"/>
        </w:rPr>
        <w:t>mm and there were still some multiple scattering effects</w:t>
      </w:r>
      <w:r w:rsidR="00192B06" w:rsidRPr="0088297B">
        <w:rPr>
          <w:rFonts w:ascii="Times New Roman" w:eastAsia="DengXian" w:hAnsi="Times New Roman" w:cs="Times New Roman"/>
          <w:color w:val="000000"/>
          <w:sz w:val="24"/>
          <w:szCs w:val="24"/>
        </w:rPr>
        <w:t xml:space="preserve"> in the USANS region (q&lt;10</w:t>
      </w:r>
      <w:r w:rsidR="00192B06" w:rsidRPr="0088297B">
        <w:rPr>
          <w:rFonts w:ascii="Times New Roman" w:eastAsia="DengXian" w:hAnsi="Times New Roman" w:cs="Times New Roman"/>
          <w:color w:val="000000"/>
          <w:sz w:val="24"/>
          <w:szCs w:val="24"/>
          <w:vertAlign w:val="superscript"/>
        </w:rPr>
        <w:t>-4</w:t>
      </w:r>
      <w:r w:rsidR="00192B06" w:rsidRPr="0088297B">
        <w:rPr>
          <w:rFonts w:ascii="Times New Roman" w:eastAsia="DengXian" w:hAnsi="Times New Roman" w:cs="Times New Roman"/>
          <w:color w:val="000000"/>
          <w:sz w:val="24"/>
          <w:szCs w:val="24"/>
        </w:rPr>
        <w:t>Å</w:t>
      </w:r>
      <w:r w:rsidR="00192B06" w:rsidRPr="0088297B">
        <w:rPr>
          <w:rFonts w:ascii="Times New Roman" w:eastAsia="DengXian" w:hAnsi="Times New Roman" w:cs="Times New Roman"/>
          <w:color w:val="000000"/>
          <w:sz w:val="24"/>
          <w:szCs w:val="24"/>
          <w:vertAlign w:val="superscript"/>
        </w:rPr>
        <w:t>-1</w:t>
      </w:r>
      <w:r w:rsidR="00192B06" w:rsidRPr="0088297B">
        <w:rPr>
          <w:rFonts w:ascii="Times New Roman" w:eastAsia="DengXian" w:hAnsi="Times New Roman" w:cs="Times New Roman"/>
          <w:color w:val="000000"/>
          <w:sz w:val="24"/>
          <w:szCs w:val="24"/>
        </w:rPr>
        <w:t>)</w:t>
      </w:r>
      <w:r w:rsidR="002D75FB" w:rsidRPr="0088297B">
        <w:rPr>
          <w:rFonts w:ascii="Times New Roman" w:eastAsia="DengXian" w:hAnsi="Times New Roman" w:cs="Times New Roman"/>
          <w:color w:val="000000"/>
          <w:sz w:val="24"/>
          <w:szCs w:val="24"/>
        </w:rPr>
        <w:t xml:space="preserve">. </w:t>
      </w:r>
      <w:r w:rsidR="002D75FB" w:rsidRPr="0088297B">
        <w:rPr>
          <w:rFonts w:ascii="Times New Roman" w:eastAsia="DengXian" w:hAnsi="Times New Roman" w:cs="Times New Roman"/>
          <w:color w:val="000000"/>
          <w:sz w:val="24"/>
          <w:szCs w:val="24"/>
        </w:rPr>
        <w:fldChar w:fldCharType="begin"/>
      </w:r>
      <w:r w:rsidR="00EB1DA2">
        <w:rPr>
          <w:rFonts w:ascii="Times New Roman" w:eastAsia="DengXian" w:hAnsi="Times New Roman" w:cs="Times New Roman"/>
          <w:color w:val="000000"/>
          <w:sz w:val="24"/>
          <w:szCs w:val="24"/>
        </w:rPr>
        <w:instrText xml:space="preserve"> ADDIN EN.CITE &lt;EndNote&gt;&lt;Cite&gt;&lt;Author&gt;Gu&lt;/Author&gt;&lt;Year&gt;2015&lt;/Year&gt;&lt;RecNum&gt;26&lt;/RecNum&gt;&lt;DisplayText&gt;&lt;style face="superscript"&gt;20&lt;/style&gt;&lt;/DisplayText&gt;&lt;record&gt;&lt;rec-number&gt;26&lt;/rec-number&gt;&lt;foreign-keys&gt;&lt;key app="EN" db-id="vap09vr02ww9sfexv005a9wk5ttpd5s5eaed" timestamp="1607051216"&gt;26&lt;/key&gt;&lt;/foreign-keys&gt;&lt;ref-type name="Journal Article"&gt;17&lt;/ref-type&gt;&lt;contributors&gt;&lt;authors&gt;&lt;author&gt;Gu, Xin&lt;/author&gt;&lt;author&gt;Cole, David R.&lt;/author&gt;&lt;author&gt;Rother, Gernot&lt;/author&gt;&lt;author&gt;Mildner, David F. R.&lt;/author&gt;&lt;author&gt;Brantley, Susan L.&lt;/author&gt;&lt;/authors&gt;&lt;/contributors&gt;&lt;titles&gt;&lt;title&gt;Pores in Marcellus Shale: A Neutron Scattering and FIB-SEM Study&lt;/title&gt;&lt;secondary-title&gt;Energy &amp;amp; Fuels&lt;/secondary-title&gt;&lt;/titles&gt;&lt;periodical&gt;&lt;full-title&gt;Energy &amp;amp; Fuels&lt;/full-title&gt;&lt;/periodical&gt;&lt;pages&gt;1295-1308&lt;/pages&gt;&lt;volume&gt;29&lt;/volume&gt;&lt;number&gt;3&lt;/number&gt;&lt;dates&gt;&lt;year&gt;2015&lt;/year&gt;&lt;pub-dates&gt;&lt;date&gt;2015/03/19&lt;/date&gt;&lt;/pub-dates&gt;&lt;/dates&gt;&lt;publisher&gt;American Chemical Society&lt;/publisher&gt;&lt;isbn&gt;0887-0624&lt;/isbn&gt;&lt;urls&gt;&lt;related-urls&gt;&lt;url&gt;https://doi.org/10.1021/acs.energyfuels.5b00033&lt;/url&gt;&lt;/related-urls&gt;&lt;/urls&gt;&lt;electronic-resource-num&gt;10.1021/acs.energyfuels.5b00033&lt;/electronic-resource-num&gt;&lt;/record&gt;&lt;/Cite&gt;&lt;/EndNote&gt;</w:instrText>
      </w:r>
      <w:r w:rsidR="002D75FB" w:rsidRPr="0088297B">
        <w:rPr>
          <w:rFonts w:ascii="Times New Roman" w:eastAsia="DengXian" w:hAnsi="Times New Roman" w:cs="Times New Roman"/>
          <w:color w:val="000000"/>
          <w:sz w:val="24"/>
          <w:szCs w:val="24"/>
        </w:rPr>
        <w:fldChar w:fldCharType="separate"/>
      </w:r>
      <w:r w:rsidR="00EB1DA2" w:rsidRPr="00EB1DA2">
        <w:rPr>
          <w:rFonts w:ascii="Times New Roman" w:eastAsia="DengXian" w:hAnsi="Times New Roman" w:cs="Times New Roman"/>
          <w:noProof/>
          <w:color w:val="000000"/>
          <w:sz w:val="24"/>
          <w:szCs w:val="24"/>
          <w:vertAlign w:val="superscript"/>
        </w:rPr>
        <w:t>20</w:t>
      </w:r>
      <w:r w:rsidR="002D75FB" w:rsidRPr="0088297B">
        <w:rPr>
          <w:rFonts w:ascii="Times New Roman" w:eastAsia="DengXian" w:hAnsi="Times New Roman" w:cs="Times New Roman"/>
          <w:color w:val="000000"/>
          <w:sz w:val="24"/>
          <w:szCs w:val="24"/>
        </w:rPr>
        <w:fldChar w:fldCharType="end"/>
      </w:r>
      <w:r w:rsidR="002D75FB" w:rsidRPr="0088297B">
        <w:rPr>
          <w:rFonts w:ascii="Times New Roman" w:eastAsia="DengXian" w:hAnsi="Times New Roman" w:cs="Times New Roman"/>
          <w:color w:val="000000"/>
          <w:sz w:val="24"/>
          <w:szCs w:val="24"/>
        </w:rPr>
        <w:t xml:space="preserve"> </w:t>
      </w:r>
      <w:r w:rsidR="00EF024C" w:rsidRPr="0088297B">
        <w:rPr>
          <w:rFonts w:ascii="Times New Roman" w:eastAsia="DengXian" w:hAnsi="Times New Roman" w:cs="Times New Roman"/>
          <w:color w:val="000000"/>
          <w:sz w:val="24"/>
          <w:szCs w:val="24"/>
        </w:rPr>
        <w:t xml:space="preserve">There </w:t>
      </w:r>
      <w:r w:rsidR="00DB1FEA">
        <w:rPr>
          <w:rFonts w:ascii="Times New Roman" w:eastAsia="DengXian" w:hAnsi="Times New Roman" w:cs="Times New Roman"/>
          <w:color w:val="000000"/>
          <w:sz w:val="24"/>
          <w:szCs w:val="24"/>
        </w:rPr>
        <w:t>is no</w:t>
      </w:r>
      <w:r w:rsidR="00EF024C" w:rsidRPr="0088297B">
        <w:rPr>
          <w:rFonts w:ascii="Times New Roman" w:eastAsia="DengXian" w:hAnsi="Times New Roman" w:cs="Times New Roman"/>
          <w:color w:val="000000"/>
          <w:sz w:val="24"/>
          <w:szCs w:val="24"/>
        </w:rPr>
        <w:t xml:space="preserve"> general </w:t>
      </w:r>
      <w:r w:rsidR="008B3B1D" w:rsidRPr="0088297B">
        <w:rPr>
          <w:rFonts w:ascii="Times New Roman" w:eastAsia="DengXian" w:hAnsi="Times New Roman" w:cs="Times New Roman"/>
          <w:color w:val="000000"/>
          <w:sz w:val="24"/>
          <w:szCs w:val="24"/>
        </w:rPr>
        <w:t xml:space="preserve">method </w:t>
      </w:r>
      <w:r w:rsidR="00E365FA">
        <w:rPr>
          <w:rFonts w:ascii="Times New Roman" w:eastAsia="DengXian" w:hAnsi="Times New Roman" w:cs="Times New Roman"/>
          <w:color w:val="000000"/>
          <w:sz w:val="24"/>
          <w:szCs w:val="24"/>
        </w:rPr>
        <w:t xml:space="preserve">for </w:t>
      </w:r>
      <w:r w:rsidR="008B3B1D" w:rsidRPr="0088297B">
        <w:rPr>
          <w:rFonts w:ascii="Times New Roman" w:eastAsia="DengXian" w:hAnsi="Times New Roman" w:cs="Times New Roman"/>
          <w:color w:val="000000"/>
          <w:sz w:val="24"/>
          <w:szCs w:val="24"/>
        </w:rPr>
        <w:t xml:space="preserve">correcting data </w:t>
      </w:r>
      <w:r w:rsidR="00E365FA">
        <w:rPr>
          <w:rFonts w:ascii="Times New Roman" w:eastAsia="DengXian" w:hAnsi="Times New Roman" w:cs="Times New Roman"/>
          <w:color w:val="000000"/>
          <w:sz w:val="24"/>
          <w:szCs w:val="24"/>
        </w:rPr>
        <w:t xml:space="preserve">with </w:t>
      </w:r>
      <w:r w:rsidR="008B3B1D" w:rsidRPr="0088297B">
        <w:rPr>
          <w:rFonts w:ascii="Times New Roman" w:eastAsia="DengXian" w:hAnsi="Times New Roman" w:cs="Times New Roman"/>
          <w:color w:val="000000"/>
          <w:sz w:val="24"/>
          <w:szCs w:val="24"/>
        </w:rPr>
        <w:t>multiple scattering effect.</w:t>
      </w:r>
      <w:r w:rsidR="008B3B1D" w:rsidRPr="0088297B">
        <w:rPr>
          <w:rFonts w:ascii="Times New Roman" w:eastAsia="DengXian" w:hAnsi="Times New Roman" w:cs="Times New Roman"/>
          <w:color w:val="000000"/>
          <w:sz w:val="24"/>
          <w:szCs w:val="24"/>
        </w:rPr>
        <w:fldChar w:fldCharType="begin"/>
      </w:r>
      <w:r w:rsidR="00EB1DA2">
        <w:rPr>
          <w:rFonts w:ascii="Times New Roman" w:eastAsia="DengXian" w:hAnsi="Times New Roman" w:cs="Times New Roman"/>
          <w:color w:val="000000"/>
          <w:sz w:val="24"/>
          <w:szCs w:val="24"/>
        </w:rPr>
        <w:instrText xml:space="preserve"> ADDIN EN.CITE &lt;EndNote&gt;&lt;Cite&gt;&lt;Author&gt;Melnichenko&lt;/Author&gt;&lt;Year&gt;2016&lt;/Year&gt;&lt;RecNum&gt;105&lt;/RecNum&gt;&lt;DisplayText&gt;&lt;style face="superscript"&gt;19&lt;/style&gt;&lt;/DisplayText&gt;&lt;record&gt;&lt;rec-number&gt;105&lt;/rec-number&gt;&lt;foreign-keys&gt;&lt;key app="EN" db-id="vap09vr02ww9sfexv005a9wk5ttpd5s5eaed" timestamp="1607664886"&gt;105&lt;/key&gt;&lt;/foreign-keys&gt;&lt;ref-type name="Book Section"&gt;5&lt;/ref-type&gt;&lt;contributors&gt;&lt;authors&gt;&lt;author&gt;Melnichenko, Yuri B.&lt;/author&gt;&lt;/authors&gt;&lt;/contributors&gt;&lt;titles&gt;&lt;title&gt;Practical Aspects of Planning and Conducting SAS Experiments&lt;/title&gt;&lt;secondary-title&gt;Small-Angle Scattering from Confined and Interfacial Fluids: Applications to Energy Storage and Environmental Science&lt;/secondary-title&gt;&lt;/titles&gt;&lt;pages&gt;69-107&lt;/pages&gt;&lt;dates&gt;&lt;year&gt;2016&lt;/year&gt;&lt;/dates&gt;&lt;pub-location&gt;Cham&lt;/pub-location&gt;&lt;publisher&gt;Springer International Publishing&lt;/publisher&gt;&lt;isbn&gt;978-3-319-01104-2&lt;/isbn&gt;&lt;label&gt;Melnichenko2016&lt;/label&gt;&lt;urls&gt;&lt;related-urls&gt;&lt;url&gt;https://doi.org/10.1007/978-3-319-01104-2_5&lt;/url&gt;&lt;/related-urls&gt;&lt;/urls&gt;&lt;electronic-resource-num&gt;10.1007/978-3-319-01104-2_5&lt;/electronic-resource-num&gt;&lt;/record&gt;&lt;/Cite&gt;&lt;/EndNote&gt;</w:instrText>
      </w:r>
      <w:r w:rsidR="008B3B1D" w:rsidRPr="0088297B">
        <w:rPr>
          <w:rFonts w:ascii="Times New Roman" w:eastAsia="DengXian" w:hAnsi="Times New Roman" w:cs="Times New Roman"/>
          <w:color w:val="000000"/>
          <w:sz w:val="24"/>
          <w:szCs w:val="24"/>
        </w:rPr>
        <w:fldChar w:fldCharType="separate"/>
      </w:r>
      <w:r w:rsidR="00EB1DA2" w:rsidRPr="00EB1DA2">
        <w:rPr>
          <w:rFonts w:ascii="Times New Roman" w:eastAsia="DengXian" w:hAnsi="Times New Roman" w:cs="Times New Roman"/>
          <w:noProof/>
          <w:color w:val="000000"/>
          <w:sz w:val="24"/>
          <w:szCs w:val="24"/>
          <w:vertAlign w:val="superscript"/>
        </w:rPr>
        <w:t>19</w:t>
      </w:r>
      <w:r w:rsidR="008B3B1D" w:rsidRPr="0088297B">
        <w:rPr>
          <w:rFonts w:ascii="Times New Roman" w:eastAsia="DengXian" w:hAnsi="Times New Roman" w:cs="Times New Roman"/>
          <w:color w:val="000000"/>
          <w:sz w:val="24"/>
          <w:szCs w:val="24"/>
        </w:rPr>
        <w:fldChar w:fldCharType="end"/>
      </w:r>
      <w:r w:rsidR="008B3B1D">
        <w:rPr>
          <w:rFonts w:ascii="Times New Roman" w:eastAsia="DengXian" w:hAnsi="Times New Roman" w:cs="Times New Roman"/>
          <w:color w:val="000000"/>
        </w:rPr>
        <w:t xml:space="preserve"> </w:t>
      </w:r>
      <w:r w:rsidR="008B3B1D" w:rsidRPr="0088297B">
        <w:rPr>
          <w:rFonts w:ascii="Times New Roman" w:eastAsia="DengXian" w:hAnsi="Times New Roman" w:cs="Times New Roman"/>
          <w:color w:val="000000"/>
          <w:sz w:val="24"/>
          <w:szCs w:val="24"/>
        </w:rPr>
        <w:t>There are several empirical approaches, such as</w:t>
      </w:r>
      <w:r w:rsidR="002D75FB" w:rsidRPr="0088297B">
        <w:rPr>
          <w:rFonts w:ascii="Times New Roman" w:eastAsia="DengXian" w:hAnsi="Times New Roman" w:cs="Times New Roman"/>
          <w:color w:val="000000"/>
          <w:sz w:val="24"/>
          <w:szCs w:val="24"/>
        </w:rPr>
        <w:t xml:space="preserve"> the MUX routine.</w:t>
      </w:r>
      <w:r w:rsidR="002D75FB" w:rsidRPr="0088297B">
        <w:rPr>
          <w:rFonts w:ascii="Times New Roman" w:eastAsia="DengXian" w:hAnsi="Times New Roman" w:cs="Times New Roman"/>
          <w:color w:val="000000"/>
          <w:sz w:val="24"/>
          <w:szCs w:val="24"/>
        </w:rPr>
        <w:fldChar w:fldCharType="begin"/>
      </w:r>
      <w:r w:rsidR="00EB1DA2">
        <w:rPr>
          <w:rFonts w:ascii="Times New Roman" w:eastAsia="DengXian" w:hAnsi="Times New Roman" w:cs="Times New Roman"/>
          <w:color w:val="000000"/>
          <w:sz w:val="24"/>
          <w:szCs w:val="24"/>
        </w:rPr>
        <w:instrText xml:space="preserve"> ADDIN EN.CITE &lt;EndNote&gt;&lt;Cite&gt;&lt;Author&gt;Gu&lt;/Author&gt;&lt;Year&gt;2015&lt;/Year&gt;&lt;RecNum&gt;26&lt;/RecNum&gt;&lt;DisplayText&gt;&lt;style face="superscript"&gt;20&lt;/style&gt;&lt;/DisplayText&gt;&lt;record&gt;&lt;rec-number&gt;26&lt;/rec-number&gt;&lt;foreign-keys&gt;&lt;key app="EN" db-id="vap09vr02ww9sfexv005a9wk5ttpd5s5eaed" timestamp="1607051216"&gt;26&lt;/key&gt;&lt;/foreign-keys&gt;&lt;ref-type name="Journal Article"&gt;17&lt;/ref-type&gt;&lt;contributors&gt;&lt;authors&gt;&lt;author&gt;Gu, Xin&lt;/author&gt;&lt;author&gt;Cole, David R.&lt;/author&gt;&lt;author&gt;Rother, Gernot&lt;/author&gt;&lt;author&gt;Mildner, David F. R.&lt;/author&gt;&lt;author&gt;Brantley, Susan L.&lt;/author&gt;&lt;/authors&gt;&lt;/contributors&gt;&lt;titles&gt;&lt;title&gt;Pores in Marcellus Shale: A Neutron Scattering and FIB-SEM Study&lt;/title&gt;&lt;secondary-title&gt;Energy &amp;amp; Fuels&lt;/secondary-title&gt;&lt;/titles&gt;&lt;periodical&gt;&lt;full-title&gt;Energy &amp;amp; Fuels&lt;/full-title&gt;&lt;/periodical&gt;&lt;pages&gt;1295-1308&lt;/pages&gt;&lt;volume&gt;29&lt;/volume&gt;&lt;number&gt;3&lt;/number&gt;&lt;dates&gt;&lt;year&gt;2015&lt;/year&gt;&lt;pub-dates&gt;&lt;date&gt;2015/03/19&lt;/date&gt;&lt;/pub-dates&gt;&lt;/dates&gt;&lt;publisher&gt;American Chemical Society&lt;/publisher&gt;&lt;isbn&gt;0887-0624&lt;/isbn&gt;&lt;urls&gt;&lt;related-urls&gt;&lt;url&gt;https://doi.org/10.1021/acs.energyfuels.5b00033&lt;/url&gt;&lt;/related-urls&gt;&lt;/urls&gt;&lt;electronic-resource-num&gt;10.1021/acs.energyfuels.5b00033&lt;/electronic-resource-num&gt;&lt;/record&gt;&lt;/Cite&gt;&lt;/EndNote&gt;</w:instrText>
      </w:r>
      <w:r w:rsidR="002D75FB" w:rsidRPr="0088297B">
        <w:rPr>
          <w:rFonts w:ascii="Times New Roman" w:eastAsia="DengXian" w:hAnsi="Times New Roman" w:cs="Times New Roman"/>
          <w:color w:val="000000"/>
          <w:sz w:val="24"/>
          <w:szCs w:val="24"/>
        </w:rPr>
        <w:fldChar w:fldCharType="separate"/>
      </w:r>
      <w:r w:rsidR="00EB1DA2" w:rsidRPr="00EB1DA2">
        <w:rPr>
          <w:rFonts w:ascii="Times New Roman" w:eastAsia="DengXian" w:hAnsi="Times New Roman" w:cs="Times New Roman"/>
          <w:noProof/>
          <w:color w:val="000000"/>
          <w:sz w:val="24"/>
          <w:szCs w:val="24"/>
          <w:vertAlign w:val="superscript"/>
        </w:rPr>
        <w:t>20</w:t>
      </w:r>
      <w:r w:rsidR="002D75FB" w:rsidRPr="0088297B">
        <w:rPr>
          <w:rFonts w:ascii="Times New Roman" w:eastAsia="DengXian" w:hAnsi="Times New Roman" w:cs="Times New Roman"/>
          <w:color w:val="000000"/>
          <w:sz w:val="24"/>
          <w:szCs w:val="24"/>
        </w:rPr>
        <w:fldChar w:fldCharType="end"/>
      </w:r>
      <w:r w:rsidR="002D75FB" w:rsidRPr="0088297B">
        <w:rPr>
          <w:rFonts w:ascii="Times New Roman" w:eastAsia="DengXian" w:hAnsi="Times New Roman" w:cs="Times New Roman"/>
          <w:color w:val="000000"/>
          <w:sz w:val="24"/>
          <w:szCs w:val="24"/>
        </w:rPr>
        <w:t xml:space="preserve"> </w:t>
      </w:r>
      <w:r w:rsidR="00582D88" w:rsidRPr="0088297B">
        <w:rPr>
          <w:rFonts w:ascii="Times New Roman" w:eastAsia="DengXian" w:hAnsi="Times New Roman" w:cs="Times New Roman"/>
          <w:color w:val="000000"/>
          <w:sz w:val="24"/>
          <w:szCs w:val="24"/>
        </w:rPr>
        <w:t>One should keep this effect in mind and try to use samples</w:t>
      </w:r>
      <w:r w:rsidR="008504F1" w:rsidRPr="0088297B">
        <w:rPr>
          <w:rFonts w:ascii="Times New Roman" w:eastAsia="DengXian" w:hAnsi="Times New Roman" w:cs="Times New Roman"/>
          <w:color w:val="000000"/>
          <w:sz w:val="24"/>
          <w:szCs w:val="24"/>
        </w:rPr>
        <w:t xml:space="preserve"> as thin as possible</w:t>
      </w:r>
      <w:r w:rsidR="00582D88" w:rsidRPr="0088297B">
        <w:rPr>
          <w:rFonts w:ascii="Times New Roman" w:eastAsia="DengXian" w:hAnsi="Times New Roman" w:cs="Times New Roman"/>
          <w:color w:val="000000"/>
          <w:sz w:val="24"/>
          <w:szCs w:val="24"/>
        </w:rPr>
        <w:t xml:space="preserve">. </w:t>
      </w:r>
    </w:p>
    <w:p w14:paraId="11BA7B11" w14:textId="7128CFE7" w:rsidR="00FE0AED" w:rsidRDefault="00FE0AED" w:rsidP="00FE0AED">
      <w:pPr>
        <w:tabs>
          <w:tab w:val="left" w:pos="5505"/>
        </w:tabs>
        <w:spacing w:line="480" w:lineRule="auto"/>
        <w:jc w:val="center"/>
        <w:rPr>
          <w:rFonts w:ascii="Times New Roman" w:hAnsi="Times New Roman" w:cs="Times New Roman"/>
          <w:sz w:val="24"/>
          <w:szCs w:val="24"/>
        </w:rPr>
      </w:pPr>
      <w:r w:rsidRPr="00F6128F">
        <w:rPr>
          <w:rFonts w:ascii="Times New Roman" w:hAnsi="Times New Roman" w:cs="Times New Roman"/>
          <w:noProof/>
          <w:sz w:val="24"/>
          <w:szCs w:val="24"/>
          <w:lang w:val="de-DE" w:eastAsia="de-DE"/>
        </w:rPr>
        <w:drawing>
          <wp:inline distT="0" distB="0" distL="0" distR="0" wp14:anchorId="0E8E6200" wp14:editId="0752599E">
            <wp:extent cx="2085647" cy="2150427"/>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0638" cy="2155573"/>
                    </a:xfrm>
                    <a:prstGeom prst="rect">
                      <a:avLst/>
                    </a:prstGeom>
                    <a:noFill/>
                    <a:ln>
                      <a:noFill/>
                    </a:ln>
                  </pic:spPr>
                </pic:pic>
              </a:graphicData>
            </a:graphic>
          </wp:inline>
        </w:drawing>
      </w:r>
    </w:p>
    <w:p w14:paraId="69647C73" w14:textId="77777777" w:rsidR="00FE0AED" w:rsidRDefault="00FE0AED" w:rsidP="00FE0AED">
      <w:pPr>
        <w:tabs>
          <w:tab w:val="left" w:pos="5505"/>
        </w:tabs>
        <w:spacing w:line="240" w:lineRule="auto"/>
        <w:jc w:val="both"/>
        <w:rPr>
          <w:rFonts w:ascii="Times New Roman" w:hAnsi="Times New Roman" w:cs="Times New Roman"/>
          <w:sz w:val="24"/>
          <w:szCs w:val="24"/>
        </w:rPr>
      </w:pPr>
      <w:r>
        <w:rPr>
          <w:rFonts w:ascii="Times New Roman" w:hAnsi="Times New Roman" w:cs="Times New Roman" w:hint="eastAsia"/>
          <w:sz w:val="24"/>
          <w:szCs w:val="24"/>
        </w:rPr>
        <w:t>F</w:t>
      </w:r>
      <w:r>
        <w:rPr>
          <w:rFonts w:ascii="Times New Roman" w:hAnsi="Times New Roman" w:cs="Times New Roman"/>
          <w:sz w:val="24"/>
          <w:szCs w:val="24"/>
        </w:rPr>
        <w:t>igure 2. Thickness dependence of SANS data from a sedimentary rock. The neutron wavelength was 14</w:t>
      </w:r>
      <w:r w:rsidRPr="00E01A7B">
        <w:rPr>
          <w:rFonts w:ascii="Times New Roman" w:eastAsia="SimSun" w:hAnsi="Times New Roman" w:cs="Times New Roman"/>
          <w:sz w:val="24"/>
          <w:szCs w:val="24"/>
        </w:rPr>
        <w:t>Å</w:t>
      </w:r>
      <w:r>
        <w:rPr>
          <w:rFonts w:ascii="Times New Roman" w:hAnsi="Times New Roman" w:cs="Times New Roman"/>
          <w:sz w:val="24"/>
          <w:szCs w:val="24"/>
        </w:rPr>
        <w:t xml:space="preserve">. (A) t=0.63mm; (B) t=1.20mm; (C) t=3.09mm; (D) t=4.23mm and (E) t=7.4mm. Reproduced from Ref. </w:t>
      </w:r>
      <w:r>
        <w:rPr>
          <w:rFonts w:ascii="Times New Roman" w:hAnsi="Times New Roman" w:cs="Times New Roman" w:hint="eastAsia"/>
          <w:sz w:val="24"/>
          <w:szCs w:val="24"/>
        </w:rPr>
        <w:t>1</w:t>
      </w:r>
      <w:r>
        <w:rPr>
          <w:rFonts w:ascii="Times New Roman" w:hAnsi="Times New Roman" w:cs="Times New Roman"/>
          <w:sz w:val="24"/>
          <w:szCs w:val="24"/>
        </w:rPr>
        <w:t>8</w:t>
      </w:r>
      <w:r>
        <w:rPr>
          <w:rFonts w:ascii="Times New Roman" w:hAnsi="Times New Roman" w:cs="Times New Roman" w:hint="eastAsia"/>
          <w:sz w:val="24"/>
          <w:szCs w:val="24"/>
        </w:rPr>
        <w:t>.</w:t>
      </w:r>
      <w:r>
        <w:rPr>
          <w:rFonts w:ascii="Times New Roman" w:hAnsi="Times New Roman" w:cs="Times New Roman"/>
          <w:sz w:val="24"/>
          <w:szCs w:val="24"/>
        </w:rPr>
        <w:t xml:space="preserve"> Copyright (1999) American Physical Society.</w:t>
      </w:r>
    </w:p>
    <w:p w14:paraId="1FA7BF91" w14:textId="77777777" w:rsidR="00040A04" w:rsidRDefault="00040A04" w:rsidP="003F0191">
      <w:pPr>
        <w:tabs>
          <w:tab w:val="left" w:pos="5505"/>
        </w:tabs>
        <w:spacing w:after="0" w:line="480" w:lineRule="auto"/>
        <w:jc w:val="both"/>
        <w:rPr>
          <w:rFonts w:ascii="Times New Roman" w:hAnsi="Times New Roman" w:cs="Times New Roman"/>
          <w:sz w:val="24"/>
          <w:szCs w:val="24"/>
        </w:rPr>
      </w:pPr>
    </w:p>
    <w:p w14:paraId="7E6F6867" w14:textId="546AC8D7" w:rsidR="00387774" w:rsidRDefault="00EB6DE7" w:rsidP="003F0191">
      <w:pPr>
        <w:tabs>
          <w:tab w:val="left" w:pos="5505"/>
        </w:tabs>
        <w:spacing w:after="0" w:line="480" w:lineRule="auto"/>
        <w:jc w:val="both"/>
        <w:rPr>
          <w:rFonts w:ascii="Times New Roman" w:hAnsi="Times New Roman" w:cs="Times New Roman"/>
          <w:sz w:val="24"/>
          <w:szCs w:val="24"/>
        </w:rPr>
      </w:pPr>
      <w:r>
        <w:rPr>
          <w:rFonts w:ascii="Times New Roman" w:hAnsi="Times New Roman" w:cs="Times New Roman" w:hint="eastAsia"/>
          <w:sz w:val="24"/>
          <w:szCs w:val="24"/>
        </w:rPr>
        <w:t>T</w:t>
      </w:r>
      <w:r>
        <w:rPr>
          <w:rFonts w:ascii="Times New Roman" w:hAnsi="Times New Roman" w:cs="Times New Roman"/>
          <w:sz w:val="24"/>
          <w:szCs w:val="24"/>
        </w:rPr>
        <w:t xml:space="preserve">able 1 </w:t>
      </w:r>
      <w:r w:rsidR="00142ACE">
        <w:rPr>
          <w:rFonts w:ascii="Times New Roman" w:hAnsi="Times New Roman" w:cs="Times New Roman"/>
          <w:sz w:val="24"/>
          <w:szCs w:val="24"/>
        </w:rPr>
        <w:t xml:space="preserve">Selective SANS </w:t>
      </w:r>
      <w:r w:rsidR="00633018">
        <w:rPr>
          <w:rFonts w:ascii="Times New Roman" w:hAnsi="Times New Roman" w:cs="Times New Roman"/>
          <w:sz w:val="24"/>
          <w:szCs w:val="24"/>
        </w:rPr>
        <w:t>studies which</w:t>
      </w:r>
      <w:r w:rsidR="00142ACE">
        <w:rPr>
          <w:rFonts w:ascii="Times New Roman" w:hAnsi="Times New Roman" w:cs="Times New Roman"/>
          <w:sz w:val="24"/>
          <w:szCs w:val="24"/>
        </w:rPr>
        <w:t xml:space="preserve"> considered the effect of multiple scattering</w:t>
      </w:r>
    </w:p>
    <w:tbl>
      <w:tblPr>
        <w:tblW w:w="8640" w:type="dxa"/>
        <w:tblLook w:val="04A0" w:firstRow="1" w:lastRow="0" w:firstColumn="1" w:lastColumn="0" w:noHBand="0" w:noVBand="1"/>
      </w:tblPr>
      <w:tblGrid>
        <w:gridCol w:w="1889"/>
        <w:gridCol w:w="1572"/>
        <w:gridCol w:w="1886"/>
        <w:gridCol w:w="1457"/>
        <w:gridCol w:w="1836"/>
      </w:tblGrid>
      <w:tr w:rsidR="00C97FEB" w:rsidRPr="003810E8" w14:paraId="3079ED63" w14:textId="77777777" w:rsidTr="008C3008">
        <w:trPr>
          <w:trHeight w:val="330"/>
        </w:trPr>
        <w:tc>
          <w:tcPr>
            <w:tcW w:w="1889" w:type="dxa"/>
            <w:tcBorders>
              <w:top w:val="single" w:sz="8" w:space="0" w:color="auto"/>
              <w:left w:val="nil"/>
              <w:bottom w:val="single" w:sz="8" w:space="0" w:color="auto"/>
              <w:right w:val="nil"/>
            </w:tcBorders>
            <w:shd w:val="clear" w:color="auto" w:fill="auto"/>
            <w:noWrap/>
            <w:vAlign w:val="center"/>
            <w:hideMark/>
          </w:tcPr>
          <w:p w14:paraId="1305396C" w14:textId="77777777" w:rsidR="00A0548A" w:rsidRPr="0084096C" w:rsidRDefault="00532850" w:rsidP="003810E8">
            <w:pPr>
              <w:spacing w:after="0" w:line="240" w:lineRule="auto"/>
              <w:rPr>
                <w:rFonts w:ascii="Times New Roman" w:eastAsia="DengXian" w:hAnsi="Times New Roman" w:cs="Times New Roman"/>
                <w:color w:val="000000"/>
              </w:rPr>
            </w:pPr>
            <w:r>
              <w:rPr>
                <w:rFonts w:ascii="Times New Roman" w:eastAsia="DengXian" w:hAnsi="Times New Roman" w:cs="Times New Roman"/>
                <w:color w:val="000000"/>
              </w:rPr>
              <w:t>S</w:t>
            </w:r>
            <w:r w:rsidR="00A0548A" w:rsidRPr="0084096C">
              <w:rPr>
                <w:rFonts w:ascii="Times New Roman" w:eastAsia="DengXian" w:hAnsi="Times New Roman" w:cs="Times New Roman"/>
                <w:color w:val="000000"/>
              </w:rPr>
              <w:t>ample name and form</w:t>
            </w:r>
          </w:p>
        </w:tc>
        <w:tc>
          <w:tcPr>
            <w:tcW w:w="1217" w:type="dxa"/>
            <w:tcBorders>
              <w:top w:val="single" w:sz="8" w:space="0" w:color="auto"/>
              <w:left w:val="nil"/>
              <w:bottom w:val="single" w:sz="8" w:space="0" w:color="auto"/>
              <w:right w:val="nil"/>
            </w:tcBorders>
            <w:shd w:val="clear" w:color="auto" w:fill="auto"/>
            <w:noWrap/>
            <w:vAlign w:val="center"/>
            <w:hideMark/>
          </w:tcPr>
          <w:p w14:paraId="4A789D68" w14:textId="77777777" w:rsidR="00A0548A" w:rsidRPr="0084096C" w:rsidRDefault="00A0548A" w:rsidP="003810E8">
            <w:pPr>
              <w:spacing w:after="0" w:line="240" w:lineRule="auto"/>
              <w:rPr>
                <w:rFonts w:ascii="Times New Roman" w:eastAsia="DengXian" w:hAnsi="Times New Roman" w:cs="Times New Roman"/>
                <w:color w:val="000000"/>
              </w:rPr>
            </w:pPr>
            <w:r w:rsidRPr="0084096C">
              <w:rPr>
                <w:rFonts w:ascii="Times New Roman" w:eastAsia="DengXian" w:hAnsi="Times New Roman" w:cs="Times New Roman"/>
                <w:color w:val="000000"/>
              </w:rPr>
              <w:t>Thickness</w:t>
            </w:r>
          </w:p>
          <w:p w14:paraId="103B68F7" w14:textId="77777777" w:rsidR="00A0548A" w:rsidRPr="0084096C" w:rsidRDefault="00A0548A" w:rsidP="003810E8">
            <w:pPr>
              <w:spacing w:after="0" w:line="240" w:lineRule="auto"/>
              <w:rPr>
                <w:rFonts w:ascii="Times New Roman" w:eastAsia="DengXian" w:hAnsi="Times New Roman" w:cs="Times New Roman"/>
                <w:color w:val="000000"/>
              </w:rPr>
            </w:pPr>
            <w:r w:rsidRPr="0084096C">
              <w:rPr>
                <w:rFonts w:ascii="Times New Roman" w:eastAsia="DengXian" w:hAnsi="Times New Roman" w:cs="Times New Roman"/>
                <w:color w:val="000000"/>
              </w:rPr>
              <w:t>(mm)</w:t>
            </w:r>
          </w:p>
        </w:tc>
        <w:tc>
          <w:tcPr>
            <w:tcW w:w="1886" w:type="dxa"/>
            <w:tcBorders>
              <w:top w:val="single" w:sz="8" w:space="0" w:color="auto"/>
              <w:left w:val="nil"/>
              <w:bottom w:val="single" w:sz="8" w:space="0" w:color="auto"/>
              <w:right w:val="nil"/>
            </w:tcBorders>
            <w:shd w:val="clear" w:color="auto" w:fill="auto"/>
            <w:noWrap/>
            <w:vAlign w:val="center"/>
            <w:hideMark/>
          </w:tcPr>
          <w:p w14:paraId="52367876" w14:textId="77777777" w:rsidR="00A0548A" w:rsidRPr="0084096C" w:rsidRDefault="00532850" w:rsidP="003810E8">
            <w:pPr>
              <w:spacing w:after="0" w:line="240" w:lineRule="auto"/>
              <w:rPr>
                <w:rFonts w:ascii="Times New Roman" w:eastAsia="DengXian" w:hAnsi="Times New Roman" w:cs="Times New Roman"/>
                <w:color w:val="000000"/>
              </w:rPr>
            </w:pPr>
            <w:r>
              <w:rPr>
                <w:rFonts w:ascii="Times New Roman" w:eastAsia="DengXian" w:hAnsi="Times New Roman" w:cs="Times New Roman"/>
                <w:color w:val="000000"/>
              </w:rPr>
              <w:t>M</w:t>
            </w:r>
            <w:r w:rsidR="00A0548A" w:rsidRPr="0084096C">
              <w:rPr>
                <w:rFonts w:ascii="Times New Roman" w:eastAsia="DengXian" w:hAnsi="Times New Roman" w:cs="Times New Roman"/>
                <w:color w:val="000000"/>
              </w:rPr>
              <w:t>ultiple scattering</w:t>
            </w:r>
          </w:p>
        </w:tc>
        <w:tc>
          <w:tcPr>
            <w:tcW w:w="1812" w:type="dxa"/>
            <w:tcBorders>
              <w:top w:val="single" w:sz="8" w:space="0" w:color="auto"/>
              <w:left w:val="nil"/>
              <w:bottom w:val="single" w:sz="8" w:space="0" w:color="auto"/>
              <w:right w:val="nil"/>
            </w:tcBorders>
          </w:tcPr>
          <w:p w14:paraId="0EB83192" w14:textId="77777777" w:rsidR="00A0548A" w:rsidRPr="0084096C" w:rsidRDefault="00A0548A" w:rsidP="003810E8">
            <w:pPr>
              <w:spacing w:after="0" w:line="240" w:lineRule="auto"/>
              <w:rPr>
                <w:rFonts w:ascii="Times New Roman" w:eastAsia="DengXian" w:hAnsi="Times New Roman" w:cs="Times New Roman"/>
                <w:color w:val="000000"/>
              </w:rPr>
            </w:pPr>
            <w:r>
              <w:rPr>
                <w:rFonts w:ascii="Times New Roman" w:eastAsia="DengXian" w:hAnsi="Times New Roman" w:cs="Times New Roman"/>
                <w:color w:val="000000"/>
              </w:rPr>
              <w:t>Neutron wavelength</w:t>
            </w:r>
          </w:p>
        </w:tc>
        <w:tc>
          <w:tcPr>
            <w:tcW w:w="1836" w:type="dxa"/>
            <w:tcBorders>
              <w:top w:val="single" w:sz="8" w:space="0" w:color="auto"/>
              <w:left w:val="nil"/>
              <w:bottom w:val="single" w:sz="8" w:space="0" w:color="auto"/>
              <w:right w:val="nil"/>
            </w:tcBorders>
            <w:shd w:val="clear" w:color="auto" w:fill="auto"/>
            <w:noWrap/>
            <w:vAlign w:val="center"/>
            <w:hideMark/>
          </w:tcPr>
          <w:p w14:paraId="4B525454" w14:textId="77777777" w:rsidR="00A0548A" w:rsidRPr="0084096C" w:rsidRDefault="00A93A49" w:rsidP="003810E8">
            <w:pPr>
              <w:spacing w:after="0" w:line="240" w:lineRule="auto"/>
              <w:rPr>
                <w:rFonts w:ascii="Times New Roman" w:eastAsia="DengXian" w:hAnsi="Times New Roman" w:cs="Times New Roman"/>
                <w:color w:val="000000"/>
              </w:rPr>
            </w:pPr>
            <w:r>
              <w:rPr>
                <w:rFonts w:ascii="Times New Roman" w:eastAsia="DengXian" w:hAnsi="Times New Roman" w:cs="Times New Roman"/>
                <w:color w:val="000000"/>
              </w:rPr>
              <w:t>R</w:t>
            </w:r>
            <w:r w:rsidR="00A0548A" w:rsidRPr="0084096C">
              <w:rPr>
                <w:rFonts w:ascii="Times New Roman" w:eastAsia="DengXian" w:hAnsi="Times New Roman" w:cs="Times New Roman"/>
                <w:color w:val="000000"/>
              </w:rPr>
              <w:t>eferences</w:t>
            </w:r>
          </w:p>
        </w:tc>
      </w:tr>
      <w:tr w:rsidR="00C97FEB" w:rsidRPr="003810E8" w14:paraId="2D4970A9" w14:textId="77777777" w:rsidTr="008C3008">
        <w:trPr>
          <w:trHeight w:val="300"/>
        </w:trPr>
        <w:tc>
          <w:tcPr>
            <w:tcW w:w="1889" w:type="dxa"/>
            <w:tcBorders>
              <w:top w:val="nil"/>
              <w:left w:val="nil"/>
              <w:bottom w:val="nil"/>
              <w:right w:val="nil"/>
            </w:tcBorders>
            <w:shd w:val="clear" w:color="auto" w:fill="auto"/>
            <w:noWrap/>
            <w:vAlign w:val="center"/>
            <w:hideMark/>
          </w:tcPr>
          <w:p w14:paraId="5094C4C2" w14:textId="77777777" w:rsidR="00A0548A" w:rsidRPr="0084096C" w:rsidRDefault="00A0548A" w:rsidP="003810E8">
            <w:pPr>
              <w:spacing w:after="0" w:line="240" w:lineRule="auto"/>
              <w:rPr>
                <w:rFonts w:ascii="Times New Roman" w:eastAsia="DengXian" w:hAnsi="Times New Roman" w:cs="Times New Roman"/>
                <w:color w:val="000000"/>
              </w:rPr>
            </w:pPr>
            <w:r w:rsidRPr="0084096C">
              <w:rPr>
                <w:rFonts w:ascii="Times New Roman" w:eastAsia="DengXian" w:hAnsi="Times New Roman" w:cs="Times New Roman"/>
                <w:color w:val="000000"/>
              </w:rPr>
              <w:t>Barnett shale</w:t>
            </w:r>
            <w:r w:rsidRPr="0084096C">
              <w:rPr>
                <w:rFonts w:ascii="Times New Roman" w:eastAsia="DengXian" w:hAnsi="Times New Roman" w:cs="Times New Roman" w:hint="eastAsia"/>
                <w:color w:val="000000"/>
              </w:rPr>
              <w:t>,</w:t>
            </w:r>
            <w:r w:rsidRPr="0084096C">
              <w:rPr>
                <w:rFonts w:ascii="Times New Roman" w:eastAsia="DengXian" w:hAnsi="Times New Roman" w:cs="Times New Roman"/>
                <w:color w:val="000000"/>
              </w:rPr>
              <w:t xml:space="preserve"> wafer</w:t>
            </w:r>
          </w:p>
        </w:tc>
        <w:tc>
          <w:tcPr>
            <w:tcW w:w="1217" w:type="dxa"/>
            <w:tcBorders>
              <w:top w:val="nil"/>
              <w:left w:val="nil"/>
              <w:bottom w:val="nil"/>
              <w:right w:val="nil"/>
            </w:tcBorders>
            <w:shd w:val="clear" w:color="auto" w:fill="auto"/>
            <w:noWrap/>
            <w:vAlign w:val="center"/>
            <w:hideMark/>
          </w:tcPr>
          <w:p w14:paraId="764D1F7D" w14:textId="77777777" w:rsidR="00A0548A" w:rsidRPr="0084096C" w:rsidRDefault="00A0548A" w:rsidP="008B0FD6">
            <w:pPr>
              <w:spacing w:after="0" w:line="240" w:lineRule="auto"/>
              <w:ind w:firstLineChars="200" w:firstLine="440"/>
              <w:rPr>
                <w:rFonts w:ascii="Times New Roman" w:eastAsia="DengXian" w:hAnsi="Times New Roman" w:cs="Times New Roman"/>
                <w:color w:val="000000"/>
              </w:rPr>
            </w:pPr>
            <w:r w:rsidRPr="0084096C">
              <w:rPr>
                <w:rFonts w:ascii="Times New Roman" w:eastAsia="DengXian" w:hAnsi="Times New Roman" w:cs="Times New Roman"/>
                <w:color w:val="000000"/>
              </w:rPr>
              <w:t>0.8</w:t>
            </w:r>
          </w:p>
        </w:tc>
        <w:tc>
          <w:tcPr>
            <w:tcW w:w="1886" w:type="dxa"/>
            <w:tcBorders>
              <w:top w:val="nil"/>
              <w:left w:val="nil"/>
              <w:bottom w:val="nil"/>
              <w:right w:val="nil"/>
            </w:tcBorders>
            <w:shd w:val="clear" w:color="auto" w:fill="auto"/>
            <w:noWrap/>
            <w:vAlign w:val="center"/>
            <w:hideMark/>
          </w:tcPr>
          <w:p w14:paraId="07BDF686" w14:textId="77777777" w:rsidR="00A0548A" w:rsidRPr="0084096C" w:rsidRDefault="00F71702" w:rsidP="003810E8">
            <w:pPr>
              <w:spacing w:after="0" w:line="240" w:lineRule="auto"/>
              <w:rPr>
                <w:rFonts w:ascii="Times New Roman" w:eastAsia="DengXian" w:hAnsi="Times New Roman" w:cs="Times New Roman"/>
                <w:color w:val="000000"/>
              </w:rPr>
            </w:pPr>
            <w:r>
              <w:rPr>
                <w:rFonts w:ascii="Times New Roman" w:eastAsia="DengXian" w:hAnsi="Times New Roman" w:cs="Times New Roman"/>
                <w:color w:val="000000"/>
              </w:rPr>
              <w:t>N</w:t>
            </w:r>
            <w:r w:rsidR="00A0548A" w:rsidRPr="0084096C">
              <w:rPr>
                <w:rFonts w:ascii="Times New Roman" w:eastAsia="DengXian" w:hAnsi="Times New Roman" w:cs="Times New Roman"/>
                <w:color w:val="000000"/>
              </w:rPr>
              <w:t>ot observed</w:t>
            </w:r>
          </w:p>
        </w:tc>
        <w:tc>
          <w:tcPr>
            <w:tcW w:w="1812" w:type="dxa"/>
            <w:tcBorders>
              <w:top w:val="nil"/>
              <w:left w:val="nil"/>
              <w:bottom w:val="nil"/>
              <w:right w:val="nil"/>
            </w:tcBorders>
          </w:tcPr>
          <w:p w14:paraId="1DA72CC0" w14:textId="77777777" w:rsidR="00A0548A" w:rsidRPr="0084096C" w:rsidRDefault="00C97FEB" w:rsidP="003810E8">
            <w:pPr>
              <w:spacing w:after="0" w:line="240" w:lineRule="auto"/>
              <w:rPr>
                <w:rFonts w:ascii="Times New Roman" w:eastAsia="DengXian" w:hAnsi="Times New Roman" w:cs="Times New Roman"/>
                <w:color w:val="000000"/>
              </w:rPr>
            </w:pPr>
            <w:r>
              <w:rPr>
                <w:rFonts w:ascii="Times New Roman" w:eastAsia="DengXian" w:hAnsi="Times New Roman" w:cs="Times New Roman"/>
                <w:color w:val="000000"/>
              </w:rPr>
              <w:t>GP-</w:t>
            </w:r>
            <w:r w:rsidR="0079625E">
              <w:rPr>
                <w:rFonts w:ascii="Times New Roman" w:eastAsia="DengXian" w:hAnsi="Times New Roman" w:cs="Times New Roman"/>
                <w:color w:val="000000"/>
              </w:rPr>
              <w:t>SANS (</w:t>
            </w:r>
            <w:r w:rsidR="0084264F">
              <w:rPr>
                <w:rFonts w:ascii="Times New Roman" w:eastAsia="DengXian" w:hAnsi="Times New Roman" w:cs="Times New Roman" w:hint="eastAsia"/>
                <w:color w:val="000000"/>
              </w:rPr>
              <w:t>4</w:t>
            </w:r>
            <w:r w:rsidR="0084264F">
              <w:rPr>
                <w:rFonts w:ascii="Times New Roman" w:eastAsia="DengXian" w:hAnsi="Times New Roman" w:cs="Times New Roman"/>
                <w:color w:val="000000"/>
              </w:rPr>
              <w:t>.8, 12</w:t>
            </w:r>
            <w:r w:rsidR="0084264F" w:rsidRPr="0084096C">
              <w:rPr>
                <w:rFonts w:ascii="Times New Roman" w:eastAsia="DengXian" w:hAnsi="Times New Roman" w:cs="Times New Roman"/>
                <w:color w:val="000000"/>
              </w:rPr>
              <w:t xml:space="preserve"> Å</w:t>
            </w:r>
            <w:r>
              <w:rPr>
                <w:rFonts w:ascii="Times New Roman" w:eastAsia="DengXian" w:hAnsi="Times New Roman" w:cs="Times New Roman"/>
                <w:color w:val="000000"/>
              </w:rPr>
              <w:t xml:space="preserve">); </w:t>
            </w:r>
            <w:r w:rsidR="00584EE8">
              <w:rPr>
                <w:rFonts w:ascii="Times New Roman" w:eastAsia="DengXian" w:hAnsi="Times New Roman" w:cs="Times New Roman"/>
                <w:color w:val="000000"/>
              </w:rPr>
              <w:t xml:space="preserve">NIST </w:t>
            </w:r>
            <w:r w:rsidR="0079625E">
              <w:rPr>
                <w:rFonts w:ascii="Times New Roman" w:eastAsia="DengXian" w:hAnsi="Times New Roman" w:cs="Times New Roman"/>
                <w:color w:val="000000"/>
              </w:rPr>
              <w:t>USANS (2.38</w:t>
            </w:r>
            <w:r w:rsidR="0084264F" w:rsidRPr="0084096C">
              <w:rPr>
                <w:rFonts w:ascii="Times New Roman" w:eastAsia="DengXian" w:hAnsi="Times New Roman" w:cs="Times New Roman"/>
                <w:color w:val="000000"/>
              </w:rPr>
              <w:t xml:space="preserve"> Å</w:t>
            </w:r>
            <w:r>
              <w:rPr>
                <w:rFonts w:ascii="Times New Roman" w:eastAsia="DengXian" w:hAnsi="Times New Roman" w:cs="Times New Roman"/>
                <w:color w:val="000000"/>
              </w:rPr>
              <w:t>)</w:t>
            </w:r>
          </w:p>
        </w:tc>
        <w:tc>
          <w:tcPr>
            <w:tcW w:w="1836" w:type="dxa"/>
            <w:tcBorders>
              <w:top w:val="nil"/>
              <w:left w:val="nil"/>
              <w:bottom w:val="nil"/>
              <w:right w:val="nil"/>
            </w:tcBorders>
            <w:shd w:val="clear" w:color="auto" w:fill="auto"/>
            <w:noWrap/>
            <w:vAlign w:val="center"/>
            <w:hideMark/>
          </w:tcPr>
          <w:p w14:paraId="316C92D3" w14:textId="6E6AB2D2" w:rsidR="00A0548A" w:rsidRPr="0084096C" w:rsidRDefault="00A0548A" w:rsidP="003810E8">
            <w:pPr>
              <w:spacing w:after="0" w:line="240" w:lineRule="auto"/>
              <w:rPr>
                <w:rFonts w:ascii="Times New Roman" w:eastAsia="DengXian" w:hAnsi="Times New Roman" w:cs="Times New Roman"/>
                <w:color w:val="000000"/>
              </w:rPr>
            </w:pPr>
            <w:r w:rsidRPr="0084096C">
              <w:rPr>
                <w:rFonts w:ascii="Times New Roman" w:eastAsia="DengXian" w:hAnsi="Times New Roman" w:cs="Times New Roman"/>
                <w:color w:val="000000"/>
              </w:rPr>
              <w:fldChar w:fldCharType="begin"/>
            </w:r>
            <w:r w:rsidR="00EB1DA2">
              <w:rPr>
                <w:rFonts w:ascii="Times New Roman" w:eastAsia="DengXian" w:hAnsi="Times New Roman" w:cs="Times New Roman"/>
                <w:color w:val="000000"/>
              </w:rPr>
              <w:instrText xml:space="preserve"> ADDIN EN.CITE &lt;EndNote&gt;&lt;Cite AuthorYear="1"&gt;&lt;Author&gt;Ruppert&lt;/Author&gt;&lt;Year&gt;2013&lt;/Year&gt;&lt;RecNum&gt;18&lt;/RecNum&gt;&lt;DisplayText&gt;Ruppert, et al. &lt;style face="superscript"&gt;21&lt;/style&gt;&lt;/DisplayText&gt;&lt;record&gt;&lt;rec-number&gt;18&lt;/rec-number&gt;&lt;foreign-keys&gt;&lt;key app="EN" db-id="vap09vr02ww9sfexv005a9wk5ttpd5s5eaed" timestamp="1606978318"&gt;18&lt;/key&gt;&lt;/foreign-keys&gt;&lt;ref-type name="Journal Article"&gt;17&lt;/ref-type&gt;&lt;contributors&gt;&lt;authors&gt;&lt;author&gt;Ruppert, Leslie F.&lt;/author&gt;&lt;author&gt;Sakurovs, Richard&lt;/author&gt;&lt;author&gt;Blach, Tomasz P.&lt;/author&gt;&lt;author&gt;He, Lilin&lt;/author&gt;&lt;author&gt;Melnichenko, Yuri B.&lt;/author&gt;&lt;author&gt;Mildner, David F. R.&lt;/author&gt;&lt;author&gt;Alcantar-Lopez, Leo&lt;/author&gt;&lt;/authors&gt;&lt;/contributors&gt;&lt;titles&gt;&lt;title&gt;A USANS/SANS Study of the Accessibility of Pores in the Barnett Shale to Methane and Water&lt;/title&gt;&lt;secondary-title&gt;Energy &amp;amp; Fuels&lt;/secondary-title&gt;&lt;/titles&gt;&lt;periodical&gt;&lt;full-title&gt;Energy &amp;amp; Fuels&lt;/full-title&gt;&lt;/periodical&gt;&lt;pages&gt;772-779&lt;/pages&gt;&lt;volume&gt;27&lt;/volume&gt;&lt;number&gt;2&lt;/number&gt;&lt;dates&gt;&lt;year&gt;2013&lt;/year&gt;&lt;pub-dates&gt;&lt;date&gt;2013/02/21&lt;/date&gt;&lt;/pub-dates&gt;&lt;/dates&gt;&lt;publisher&gt;American Chemical Society&lt;/publisher&gt;&lt;isbn&gt;0887-0624&lt;/isbn&gt;&lt;urls&gt;&lt;related-urls&gt;&lt;url&gt;https://doi.org/10.1021/ef301859s&lt;/url&gt;&lt;/related-urls&gt;&lt;/urls&gt;&lt;electronic-resource-num&gt;10.1021/ef301859s&lt;/electronic-resource-num&gt;&lt;/record&gt;&lt;/Cite&gt;&lt;/EndNote&gt;</w:instrText>
            </w:r>
            <w:r w:rsidRPr="0084096C">
              <w:rPr>
                <w:rFonts w:ascii="Times New Roman" w:eastAsia="DengXian" w:hAnsi="Times New Roman" w:cs="Times New Roman"/>
                <w:color w:val="000000"/>
              </w:rPr>
              <w:fldChar w:fldCharType="separate"/>
            </w:r>
            <w:r w:rsidR="00EB1DA2">
              <w:rPr>
                <w:rFonts w:ascii="Times New Roman" w:eastAsia="DengXian" w:hAnsi="Times New Roman" w:cs="Times New Roman"/>
                <w:noProof/>
                <w:color w:val="000000"/>
              </w:rPr>
              <w:t xml:space="preserve">Ruppert, et al. </w:t>
            </w:r>
            <w:r w:rsidR="00EB1DA2" w:rsidRPr="00EB1DA2">
              <w:rPr>
                <w:rFonts w:ascii="Times New Roman" w:eastAsia="DengXian" w:hAnsi="Times New Roman" w:cs="Times New Roman"/>
                <w:noProof/>
                <w:color w:val="000000"/>
                <w:vertAlign w:val="superscript"/>
              </w:rPr>
              <w:t>21</w:t>
            </w:r>
            <w:r w:rsidRPr="0084096C">
              <w:rPr>
                <w:rFonts w:ascii="Times New Roman" w:eastAsia="DengXian" w:hAnsi="Times New Roman" w:cs="Times New Roman"/>
                <w:color w:val="000000"/>
              </w:rPr>
              <w:fldChar w:fldCharType="end"/>
            </w:r>
          </w:p>
        </w:tc>
      </w:tr>
      <w:tr w:rsidR="00C97FEB" w:rsidRPr="003810E8" w14:paraId="09C53BE3" w14:textId="77777777" w:rsidTr="008C3008">
        <w:trPr>
          <w:trHeight w:val="300"/>
        </w:trPr>
        <w:tc>
          <w:tcPr>
            <w:tcW w:w="1889" w:type="dxa"/>
            <w:tcBorders>
              <w:top w:val="nil"/>
              <w:left w:val="nil"/>
              <w:bottom w:val="nil"/>
              <w:right w:val="nil"/>
            </w:tcBorders>
            <w:shd w:val="clear" w:color="auto" w:fill="auto"/>
            <w:noWrap/>
            <w:vAlign w:val="center"/>
            <w:hideMark/>
          </w:tcPr>
          <w:p w14:paraId="7573CC39" w14:textId="77777777" w:rsidR="00A0548A" w:rsidRPr="0084096C" w:rsidRDefault="00A0548A" w:rsidP="003810E8">
            <w:pPr>
              <w:spacing w:after="0" w:line="240" w:lineRule="auto"/>
              <w:rPr>
                <w:rFonts w:ascii="Times New Roman" w:eastAsia="DengXian" w:hAnsi="Times New Roman" w:cs="Times New Roman"/>
                <w:color w:val="000000"/>
              </w:rPr>
            </w:pPr>
            <w:r w:rsidRPr="0084096C">
              <w:rPr>
                <w:rFonts w:ascii="Times New Roman" w:hAnsi="Times New Roman" w:cs="Times New Roman"/>
              </w:rPr>
              <w:lastRenderedPageBreak/>
              <w:t>Marcellus shale, wafer</w:t>
            </w:r>
          </w:p>
        </w:tc>
        <w:tc>
          <w:tcPr>
            <w:tcW w:w="1217" w:type="dxa"/>
            <w:tcBorders>
              <w:top w:val="nil"/>
              <w:left w:val="nil"/>
              <w:bottom w:val="nil"/>
              <w:right w:val="nil"/>
            </w:tcBorders>
            <w:shd w:val="clear" w:color="auto" w:fill="auto"/>
            <w:noWrap/>
            <w:vAlign w:val="center"/>
            <w:hideMark/>
          </w:tcPr>
          <w:p w14:paraId="766E95D3" w14:textId="77777777" w:rsidR="00A0548A" w:rsidRPr="0084096C" w:rsidRDefault="00A0548A" w:rsidP="003810E8">
            <w:pPr>
              <w:spacing w:after="0" w:line="240" w:lineRule="auto"/>
              <w:rPr>
                <w:rFonts w:ascii="Times New Roman" w:eastAsia="DengXian" w:hAnsi="Times New Roman" w:cs="Times New Roman"/>
                <w:color w:val="000000"/>
              </w:rPr>
            </w:pPr>
            <w:r w:rsidRPr="0084096C">
              <w:rPr>
                <w:rFonts w:ascii="DengXian" w:eastAsia="DengXian" w:hAnsi="DengXian" w:cs="SimSun" w:hint="eastAsia"/>
                <w:color w:val="000000"/>
              </w:rPr>
              <w:t xml:space="preserve">　 </w:t>
            </w:r>
            <w:r w:rsidRPr="0084096C">
              <w:rPr>
                <w:rFonts w:ascii="DengXian" w:eastAsia="DengXian" w:hAnsi="DengXian" w:cs="SimSun"/>
                <w:color w:val="000000"/>
              </w:rPr>
              <w:t xml:space="preserve"> </w:t>
            </w:r>
            <w:r w:rsidRPr="0084096C">
              <w:rPr>
                <w:rFonts w:ascii="Times New Roman" w:eastAsia="DengXian" w:hAnsi="Times New Roman" w:cs="Times New Roman"/>
                <w:color w:val="000000"/>
              </w:rPr>
              <w:t xml:space="preserve"> 0.15</w:t>
            </w:r>
          </w:p>
        </w:tc>
        <w:tc>
          <w:tcPr>
            <w:tcW w:w="1886" w:type="dxa"/>
            <w:tcBorders>
              <w:top w:val="nil"/>
              <w:left w:val="nil"/>
              <w:bottom w:val="nil"/>
              <w:right w:val="nil"/>
            </w:tcBorders>
            <w:shd w:val="clear" w:color="auto" w:fill="auto"/>
            <w:noWrap/>
            <w:vAlign w:val="center"/>
            <w:hideMark/>
          </w:tcPr>
          <w:p w14:paraId="0B76A7E2" w14:textId="77777777" w:rsidR="00A0548A" w:rsidRPr="0084096C" w:rsidRDefault="00F71702" w:rsidP="003810E8">
            <w:pPr>
              <w:spacing w:after="0" w:line="240" w:lineRule="auto"/>
              <w:rPr>
                <w:rFonts w:ascii="DengXian" w:eastAsia="DengXian" w:hAnsi="DengXian" w:cs="SimSun"/>
                <w:color w:val="000000"/>
              </w:rPr>
            </w:pPr>
            <w:r>
              <w:rPr>
                <w:rFonts w:ascii="Times New Roman" w:eastAsia="DengXian" w:hAnsi="Times New Roman" w:cs="Times New Roman"/>
                <w:color w:val="000000"/>
              </w:rPr>
              <w:t>N</w:t>
            </w:r>
            <w:r w:rsidR="00A0548A" w:rsidRPr="0084096C">
              <w:rPr>
                <w:rFonts w:ascii="Times New Roman" w:eastAsia="DengXian" w:hAnsi="Times New Roman" w:cs="Times New Roman"/>
                <w:color w:val="000000"/>
              </w:rPr>
              <w:t>ot observed</w:t>
            </w:r>
          </w:p>
        </w:tc>
        <w:tc>
          <w:tcPr>
            <w:tcW w:w="1812" w:type="dxa"/>
            <w:tcBorders>
              <w:top w:val="nil"/>
              <w:left w:val="nil"/>
              <w:bottom w:val="nil"/>
              <w:right w:val="nil"/>
            </w:tcBorders>
          </w:tcPr>
          <w:p w14:paraId="62132FB0" w14:textId="77777777" w:rsidR="00A0548A" w:rsidRPr="00974A79" w:rsidRDefault="008C3008" w:rsidP="003810E8">
            <w:pPr>
              <w:spacing w:after="0" w:line="240" w:lineRule="auto"/>
              <w:rPr>
                <w:rFonts w:ascii="Times New Roman" w:eastAsia="DengXian" w:hAnsi="Times New Roman" w:cs="Times New Roman"/>
                <w:color w:val="000000"/>
              </w:rPr>
            </w:pPr>
            <w:r w:rsidRPr="00974A79">
              <w:rPr>
                <w:rFonts w:ascii="Times New Roman" w:eastAsia="DengXian" w:hAnsi="Times New Roman" w:cs="Times New Roman"/>
                <w:color w:val="000000"/>
              </w:rPr>
              <w:t xml:space="preserve">NIST </w:t>
            </w:r>
            <w:r w:rsidR="00974A79" w:rsidRPr="00974A79">
              <w:rPr>
                <w:rFonts w:ascii="Times New Roman" w:eastAsia="DengXian" w:hAnsi="Times New Roman" w:cs="Times New Roman"/>
                <w:color w:val="000000"/>
              </w:rPr>
              <w:t xml:space="preserve">SANS and USANS, </w:t>
            </w:r>
          </w:p>
        </w:tc>
        <w:tc>
          <w:tcPr>
            <w:tcW w:w="1836" w:type="dxa"/>
            <w:tcBorders>
              <w:top w:val="nil"/>
              <w:left w:val="nil"/>
              <w:bottom w:val="nil"/>
              <w:right w:val="nil"/>
            </w:tcBorders>
            <w:shd w:val="clear" w:color="auto" w:fill="auto"/>
            <w:noWrap/>
            <w:vAlign w:val="center"/>
            <w:hideMark/>
          </w:tcPr>
          <w:p w14:paraId="151961AF" w14:textId="1651456D" w:rsidR="00A0548A" w:rsidRPr="0084096C" w:rsidRDefault="00A0548A" w:rsidP="003810E8">
            <w:pPr>
              <w:spacing w:after="0" w:line="240" w:lineRule="auto"/>
              <w:rPr>
                <w:rFonts w:ascii="Times New Roman" w:eastAsia="DengXian" w:hAnsi="Times New Roman" w:cs="Times New Roman"/>
                <w:color w:val="000000"/>
              </w:rPr>
            </w:pPr>
            <w:r w:rsidRPr="0084096C">
              <w:rPr>
                <w:rFonts w:ascii="DengXian" w:eastAsia="DengXian" w:hAnsi="DengXian" w:cs="SimSun" w:hint="eastAsia"/>
                <w:color w:val="000000"/>
              </w:rPr>
              <w:t xml:space="preserve">　</w:t>
            </w:r>
            <w:r w:rsidRPr="0084096C">
              <w:rPr>
                <w:rFonts w:ascii="Times New Roman" w:eastAsia="DengXian" w:hAnsi="Times New Roman" w:cs="Times New Roman"/>
                <w:color w:val="000000"/>
              </w:rPr>
              <w:fldChar w:fldCharType="begin"/>
            </w:r>
            <w:r w:rsidR="00EB1DA2">
              <w:rPr>
                <w:rFonts w:ascii="Times New Roman" w:eastAsia="DengXian" w:hAnsi="Times New Roman" w:cs="Times New Roman"/>
                <w:color w:val="000000"/>
              </w:rPr>
              <w:instrText xml:space="preserve"> ADDIN EN.CITE &lt;EndNote&gt;&lt;Cite AuthorYear="1"&gt;&lt;Author&gt;Jin&lt;/Author&gt;&lt;Year&gt;2013&lt;/Year&gt;&lt;RecNum&gt;19&lt;/RecNum&gt;&lt;DisplayText&gt;Jin, et al. &lt;style face="superscript"&gt;22&lt;/style&gt;&lt;/DisplayText&gt;&lt;record&gt;&lt;rec-number&gt;19&lt;/rec-number&gt;&lt;foreign-keys&gt;&lt;key app="EN" db-id="vap09vr02ww9sfexv005a9wk5ttpd5s5eaed" timestamp="1607050415"&gt;19&lt;/key&gt;&lt;/foreign-keys&gt;&lt;ref-type name="Journal Article"&gt;17&lt;/ref-type&gt;&lt;contributors&gt;&lt;authors&gt;&lt;author&gt;Jin, Lixin&lt;/author&gt;&lt;author&gt;Mathur, Ryan&lt;/author&gt;&lt;author&gt;Rother, Gernot&lt;/author&gt;&lt;author&gt;Cole, David&lt;/author&gt;&lt;author&gt;Bazilevskaya, Ekaterina&lt;/author&gt;&lt;author&gt;Williams, Jennifer&lt;/author&gt;&lt;author&gt;Carone, Alex&lt;/author&gt;&lt;author&gt;Brantley, Susan&lt;/author&gt;&lt;/authors&gt;&lt;/contributors&gt;&lt;titles&gt;&lt;title&gt;Evolution of porosity and geochemistry in Marcellus Formation black shale during weathering&lt;/title&gt;&lt;secondary-title&gt;Chemical Geology&lt;/secondary-title&gt;&lt;/titles&gt;&lt;periodical&gt;&lt;full-title&gt;Chemical Geology&lt;/full-title&gt;&lt;/periodical&gt;&lt;pages&gt;50-63&lt;/pages&gt;&lt;volume&gt;356&lt;/volume&gt;&lt;keywords&gt;&lt;keyword&gt;Pyrite dissolution&lt;/keyword&gt;&lt;keyword&gt;Organic matter&lt;/keyword&gt;&lt;keyword&gt;Shale gas&lt;/keyword&gt;&lt;keyword&gt;Trace metals&lt;/keyword&gt;&lt;keyword&gt;Neutron scattering&lt;/keyword&gt;&lt;keyword&gt;Computed tomography&lt;/keyword&gt;&lt;/keywords&gt;&lt;dates&gt;&lt;year&gt;2013&lt;/year&gt;&lt;pub-dates&gt;&lt;date&gt;2013/10/09/&lt;/date&gt;&lt;/pub-dates&gt;&lt;/dates&gt;&lt;isbn&gt;0009-2541&lt;/isbn&gt;&lt;urls&gt;&lt;related-urls&gt;&lt;url&gt;http://www.sciencedirect.com/science/article/pii/S0009254113003252&lt;/url&gt;&lt;/related-urls&gt;&lt;/urls&gt;&lt;electronic-resource-num&gt;https://doi.org/10.1016/j.chemgeo.2013.07.012&lt;/electronic-resource-num&gt;&lt;/record&gt;&lt;/Cite&gt;&lt;/EndNote&gt;</w:instrText>
            </w:r>
            <w:r w:rsidRPr="0084096C">
              <w:rPr>
                <w:rFonts w:ascii="Times New Roman" w:eastAsia="DengXian" w:hAnsi="Times New Roman" w:cs="Times New Roman"/>
                <w:color w:val="000000"/>
              </w:rPr>
              <w:fldChar w:fldCharType="separate"/>
            </w:r>
            <w:r w:rsidR="00EB1DA2">
              <w:rPr>
                <w:rFonts w:ascii="Times New Roman" w:eastAsia="DengXian" w:hAnsi="Times New Roman" w:cs="Times New Roman"/>
                <w:noProof/>
                <w:color w:val="000000"/>
              </w:rPr>
              <w:t xml:space="preserve">Jin, et al. </w:t>
            </w:r>
            <w:r w:rsidR="00EB1DA2" w:rsidRPr="00EB1DA2">
              <w:rPr>
                <w:rFonts w:ascii="Times New Roman" w:eastAsia="DengXian" w:hAnsi="Times New Roman" w:cs="Times New Roman"/>
                <w:noProof/>
                <w:color w:val="000000"/>
                <w:vertAlign w:val="superscript"/>
              </w:rPr>
              <w:t>22</w:t>
            </w:r>
            <w:r w:rsidRPr="0084096C">
              <w:rPr>
                <w:rFonts w:ascii="Times New Roman" w:eastAsia="DengXian" w:hAnsi="Times New Roman" w:cs="Times New Roman"/>
                <w:color w:val="000000"/>
              </w:rPr>
              <w:fldChar w:fldCharType="end"/>
            </w:r>
          </w:p>
        </w:tc>
      </w:tr>
      <w:tr w:rsidR="00C97FEB" w:rsidRPr="003810E8" w14:paraId="69CA3E8A" w14:textId="77777777" w:rsidTr="008C3008">
        <w:trPr>
          <w:trHeight w:val="300"/>
        </w:trPr>
        <w:tc>
          <w:tcPr>
            <w:tcW w:w="1889" w:type="dxa"/>
            <w:tcBorders>
              <w:top w:val="nil"/>
              <w:left w:val="nil"/>
              <w:bottom w:val="nil"/>
              <w:right w:val="nil"/>
            </w:tcBorders>
            <w:shd w:val="clear" w:color="auto" w:fill="auto"/>
            <w:noWrap/>
            <w:vAlign w:val="center"/>
          </w:tcPr>
          <w:p w14:paraId="6E97279D" w14:textId="77777777" w:rsidR="00A0548A" w:rsidRPr="0084096C" w:rsidRDefault="00A0548A" w:rsidP="003810E8">
            <w:pPr>
              <w:spacing w:after="0" w:line="240" w:lineRule="auto"/>
              <w:rPr>
                <w:rFonts w:ascii="Times New Roman" w:eastAsia="DengXian" w:hAnsi="Times New Roman" w:cs="Times New Roman"/>
                <w:color w:val="000000"/>
              </w:rPr>
            </w:pPr>
            <w:r w:rsidRPr="0084096C">
              <w:rPr>
                <w:rFonts w:ascii="Times New Roman" w:eastAsia="DengXian" w:hAnsi="Times New Roman" w:cs="Times New Roman"/>
                <w:color w:val="000000"/>
              </w:rPr>
              <w:t>Cretaceous Shale, powder</w:t>
            </w:r>
          </w:p>
        </w:tc>
        <w:tc>
          <w:tcPr>
            <w:tcW w:w="1217" w:type="dxa"/>
            <w:tcBorders>
              <w:top w:val="nil"/>
              <w:left w:val="nil"/>
              <w:bottom w:val="nil"/>
              <w:right w:val="nil"/>
            </w:tcBorders>
            <w:shd w:val="clear" w:color="auto" w:fill="auto"/>
            <w:noWrap/>
            <w:vAlign w:val="center"/>
          </w:tcPr>
          <w:p w14:paraId="37D79C0F" w14:textId="77777777" w:rsidR="00467AA5" w:rsidRDefault="00A0548A" w:rsidP="00B36EEF">
            <w:pPr>
              <w:spacing w:after="0" w:line="240" w:lineRule="auto"/>
              <w:ind w:firstLineChars="200" w:firstLine="440"/>
              <w:rPr>
                <w:rFonts w:ascii="Times New Roman" w:eastAsia="DengXian" w:hAnsi="Times New Roman" w:cs="Times New Roman"/>
                <w:color w:val="000000"/>
              </w:rPr>
            </w:pPr>
            <w:r w:rsidRPr="0084096C">
              <w:rPr>
                <w:rFonts w:ascii="Times New Roman" w:eastAsia="DengXian" w:hAnsi="Times New Roman" w:cs="Times New Roman" w:hint="eastAsia"/>
                <w:color w:val="000000"/>
              </w:rPr>
              <w:t>0</w:t>
            </w:r>
            <w:r w:rsidRPr="0084096C">
              <w:rPr>
                <w:rFonts w:ascii="Times New Roman" w:eastAsia="DengXian" w:hAnsi="Times New Roman" w:cs="Times New Roman"/>
                <w:color w:val="000000"/>
              </w:rPr>
              <w:t>.5</w:t>
            </w:r>
          </w:p>
          <w:p w14:paraId="658AC62F" w14:textId="77777777" w:rsidR="00A0548A" w:rsidRPr="0084096C" w:rsidRDefault="00467AA5" w:rsidP="00B36EEF">
            <w:pPr>
              <w:spacing w:after="0" w:line="240" w:lineRule="auto"/>
              <w:ind w:firstLineChars="200" w:firstLine="440"/>
              <w:rPr>
                <w:rFonts w:ascii="Times New Roman" w:eastAsia="DengXian" w:hAnsi="Times New Roman" w:cs="Times New Roman"/>
                <w:color w:val="000000"/>
              </w:rPr>
            </w:pPr>
            <w:r>
              <w:rPr>
                <w:rFonts w:ascii="Times New Roman" w:eastAsia="DengXian" w:hAnsi="Times New Roman" w:cs="Times New Roman"/>
                <w:color w:val="000000"/>
              </w:rPr>
              <w:t>(effective)</w:t>
            </w:r>
          </w:p>
        </w:tc>
        <w:tc>
          <w:tcPr>
            <w:tcW w:w="1886" w:type="dxa"/>
            <w:tcBorders>
              <w:top w:val="nil"/>
              <w:left w:val="nil"/>
              <w:bottom w:val="nil"/>
              <w:right w:val="nil"/>
            </w:tcBorders>
            <w:shd w:val="clear" w:color="auto" w:fill="auto"/>
            <w:noWrap/>
            <w:vAlign w:val="center"/>
          </w:tcPr>
          <w:p w14:paraId="17E1F801" w14:textId="77777777" w:rsidR="00A0548A" w:rsidRPr="0084096C" w:rsidRDefault="00F71702" w:rsidP="003810E8">
            <w:pPr>
              <w:spacing w:after="0" w:line="240" w:lineRule="auto"/>
              <w:rPr>
                <w:rFonts w:ascii="DengXian" w:eastAsia="DengXian" w:hAnsi="DengXian" w:cs="SimSun"/>
                <w:color w:val="000000"/>
              </w:rPr>
            </w:pPr>
            <w:r>
              <w:rPr>
                <w:rFonts w:ascii="Times New Roman" w:eastAsia="DengXian" w:hAnsi="Times New Roman" w:cs="Times New Roman"/>
                <w:color w:val="000000"/>
              </w:rPr>
              <w:t>N</w:t>
            </w:r>
            <w:r w:rsidR="00A0548A" w:rsidRPr="0084096C">
              <w:rPr>
                <w:rFonts w:ascii="Times New Roman" w:eastAsia="DengXian" w:hAnsi="Times New Roman" w:cs="Times New Roman"/>
                <w:color w:val="000000"/>
              </w:rPr>
              <w:t>ot observed</w:t>
            </w:r>
          </w:p>
        </w:tc>
        <w:tc>
          <w:tcPr>
            <w:tcW w:w="1812" w:type="dxa"/>
            <w:tcBorders>
              <w:top w:val="nil"/>
              <w:left w:val="nil"/>
              <w:bottom w:val="nil"/>
              <w:right w:val="nil"/>
            </w:tcBorders>
          </w:tcPr>
          <w:p w14:paraId="52F40CAA" w14:textId="77777777" w:rsidR="00A0548A" w:rsidRPr="00974A79" w:rsidRDefault="00974A79" w:rsidP="003810E8">
            <w:pPr>
              <w:spacing w:after="0" w:line="240" w:lineRule="auto"/>
              <w:rPr>
                <w:rFonts w:ascii="Times New Roman" w:eastAsia="DengXian" w:hAnsi="Times New Roman" w:cs="Times New Roman"/>
                <w:color w:val="000000"/>
              </w:rPr>
            </w:pPr>
            <w:r>
              <w:rPr>
                <w:rFonts w:ascii="Times New Roman" w:eastAsia="DengXian" w:hAnsi="Times New Roman" w:cs="Times New Roman" w:hint="eastAsia"/>
                <w:color w:val="000000"/>
              </w:rPr>
              <w:t>G</w:t>
            </w:r>
            <w:r>
              <w:rPr>
                <w:rFonts w:ascii="Times New Roman" w:eastAsia="DengXian" w:hAnsi="Times New Roman" w:cs="Times New Roman"/>
                <w:color w:val="000000"/>
              </w:rPr>
              <w:t>P</w:t>
            </w:r>
            <w:r w:rsidR="0079625E">
              <w:rPr>
                <w:rFonts w:ascii="Times New Roman" w:eastAsia="DengXian" w:hAnsi="Times New Roman" w:cs="Times New Roman"/>
                <w:color w:val="000000"/>
              </w:rPr>
              <w:t>-</w:t>
            </w:r>
            <w:r>
              <w:rPr>
                <w:rFonts w:ascii="Times New Roman" w:eastAsia="DengXian" w:hAnsi="Times New Roman" w:cs="Times New Roman"/>
                <w:color w:val="000000"/>
              </w:rPr>
              <w:t xml:space="preserve"> SANS</w:t>
            </w:r>
            <w:r w:rsidR="00584EE8">
              <w:rPr>
                <w:rFonts w:ascii="Times New Roman" w:eastAsia="DengXian" w:hAnsi="Times New Roman" w:cs="Times New Roman"/>
                <w:color w:val="000000"/>
              </w:rPr>
              <w:t xml:space="preserve"> and NIST USANS (2.38</w:t>
            </w:r>
            <w:r w:rsidR="00584EE8" w:rsidRPr="0084096C">
              <w:rPr>
                <w:rFonts w:ascii="Times New Roman" w:eastAsia="DengXian" w:hAnsi="Times New Roman" w:cs="Times New Roman"/>
                <w:color w:val="000000"/>
              </w:rPr>
              <w:t xml:space="preserve"> Å</w:t>
            </w:r>
            <w:r w:rsidR="00584EE8">
              <w:rPr>
                <w:rFonts w:ascii="Times New Roman" w:eastAsia="DengXian" w:hAnsi="Times New Roman" w:cs="Times New Roman"/>
                <w:color w:val="000000"/>
              </w:rPr>
              <w:t>)</w:t>
            </w:r>
          </w:p>
        </w:tc>
        <w:tc>
          <w:tcPr>
            <w:tcW w:w="1836" w:type="dxa"/>
            <w:tcBorders>
              <w:top w:val="nil"/>
              <w:left w:val="nil"/>
              <w:bottom w:val="nil"/>
              <w:right w:val="nil"/>
            </w:tcBorders>
            <w:shd w:val="clear" w:color="auto" w:fill="auto"/>
            <w:noWrap/>
            <w:vAlign w:val="center"/>
          </w:tcPr>
          <w:p w14:paraId="7796A87A" w14:textId="66CA97A2" w:rsidR="00A0548A" w:rsidRPr="0084096C" w:rsidRDefault="00A0548A" w:rsidP="003810E8">
            <w:pPr>
              <w:spacing w:after="0" w:line="240" w:lineRule="auto"/>
              <w:rPr>
                <w:rFonts w:ascii="Times New Roman" w:eastAsia="DengXian" w:hAnsi="Times New Roman" w:cs="Times New Roman"/>
                <w:color w:val="000000"/>
              </w:rPr>
            </w:pPr>
            <w:r w:rsidRPr="0084096C">
              <w:rPr>
                <w:rFonts w:ascii="Times New Roman" w:eastAsia="DengXian" w:hAnsi="Times New Roman" w:cs="Times New Roman"/>
                <w:color w:val="000000"/>
              </w:rPr>
              <w:fldChar w:fldCharType="begin"/>
            </w:r>
            <w:r w:rsidR="00EB1DA2">
              <w:rPr>
                <w:rFonts w:ascii="Times New Roman" w:eastAsia="DengXian" w:hAnsi="Times New Roman" w:cs="Times New Roman"/>
                <w:color w:val="000000"/>
              </w:rPr>
              <w:instrText xml:space="preserve"> ADDIN EN.CITE &lt;EndNote&gt;&lt;Cite AuthorYear="1"&gt;&lt;Author&gt;Bahadur&lt;/Author&gt;&lt;Year&gt;2014&lt;/Year&gt;&lt;RecNum&gt;55&lt;/RecNum&gt;&lt;DisplayText&gt;Bahadur, et al. &lt;style face="superscript"&gt;23&lt;/style&gt;&lt;/DisplayText&gt;&lt;record&gt;&lt;rec-number&gt;55&lt;/rec-number&gt;&lt;foreign-keys&gt;&lt;key app="EN" db-id="vap09vr02ww9sfexv005a9wk5ttpd5s5eaed" timestamp="1607053866"&gt;55&lt;/key&gt;&lt;/foreign-keys&gt;&lt;ref-type name="Journal Article"&gt;17&lt;/ref-type&gt;&lt;contributors&gt;&lt;authors&gt;&lt;author&gt;Bahadur, J.&lt;/author&gt;&lt;author&gt;Melnichenko, Y. B.&lt;/author&gt;&lt;author&gt;Mastalerz, Maria&lt;/author&gt;&lt;author&gt;Furmann, Agnieszka&lt;/author&gt;&lt;author&gt;Clarkson, Chris R.&lt;/author&gt;&lt;/authors&gt;&lt;/contributors&gt;&lt;titles&gt;&lt;title&gt;Hierarchical Pore Morphology of Cretaceous Shale: A Small-Angle Neutron Scattering and Ultrasmall-Angle Neutron Scattering Study&lt;/title&gt;&lt;secondary-title&gt;Energy &amp;amp; Fuels&lt;/secondary-title&gt;&lt;/titles&gt;&lt;periodical&gt;&lt;full-title&gt;Energy &amp;amp; Fuels&lt;/full-title&gt;&lt;/periodical&gt;&lt;pages&gt;6336-6344&lt;/pages&gt;&lt;volume&gt;28&lt;/volume&gt;&lt;number&gt;10&lt;/number&gt;&lt;dates&gt;&lt;year&gt;2014&lt;/year&gt;&lt;pub-dates&gt;&lt;date&gt;2014/10/16&lt;/date&gt;&lt;/pub-dates&gt;&lt;/dates&gt;&lt;publisher&gt;American Chemical Society&lt;/publisher&gt;&lt;isbn&gt;0887-0624&lt;/isbn&gt;&lt;urls&gt;&lt;related-urls&gt;&lt;url&gt;https://doi.org/10.1021/ef501832k&lt;/url&gt;&lt;/related-urls&gt;&lt;/urls&gt;&lt;electronic-resource-num&gt;10.1021/ef501832k&lt;/electronic-resource-num&gt;&lt;/record&gt;&lt;/Cite&gt;&lt;/EndNote&gt;</w:instrText>
            </w:r>
            <w:r w:rsidRPr="0084096C">
              <w:rPr>
                <w:rFonts w:ascii="Times New Roman" w:eastAsia="DengXian" w:hAnsi="Times New Roman" w:cs="Times New Roman"/>
                <w:color w:val="000000"/>
              </w:rPr>
              <w:fldChar w:fldCharType="separate"/>
            </w:r>
            <w:r w:rsidR="00EB1DA2">
              <w:rPr>
                <w:rFonts w:ascii="Times New Roman" w:eastAsia="DengXian" w:hAnsi="Times New Roman" w:cs="Times New Roman"/>
                <w:noProof/>
                <w:color w:val="000000"/>
              </w:rPr>
              <w:t xml:space="preserve">Bahadur, et al. </w:t>
            </w:r>
            <w:r w:rsidR="00EB1DA2" w:rsidRPr="00EB1DA2">
              <w:rPr>
                <w:rFonts w:ascii="Times New Roman" w:eastAsia="DengXian" w:hAnsi="Times New Roman" w:cs="Times New Roman"/>
                <w:noProof/>
                <w:color w:val="000000"/>
                <w:vertAlign w:val="superscript"/>
              </w:rPr>
              <w:t>23</w:t>
            </w:r>
            <w:r w:rsidRPr="0084096C">
              <w:rPr>
                <w:rFonts w:ascii="Times New Roman" w:eastAsia="DengXian" w:hAnsi="Times New Roman" w:cs="Times New Roman"/>
                <w:color w:val="000000"/>
              </w:rPr>
              <w:fldChar w:fldCharType="end"/>
            </w:r>
          </w:p>
        </w:tc>
      </w:tr>
      <w:tr w:rsidR="00C97FEB" w:rsidRPr="003810E8" w14:paraId="6491E32B" w14:textId="77777777" w:rsidTr="008C3008">
        <w:trPr>
          <w:trHeight w:val="300"/>
        </w:trPr>
        <w:tc>
          <w:tcPr>
            <w:tcW w:w="1889" w:type="dxa"/>
            <w:tcBorders>
              <w:top w:val="nil"/>
              <w:left w:val="nil"/>
              <w:bottom w:val="nil"/>
              <w:right w:val="nil"/>
            </w:tcBorders>
            <w:shd w:val="clear" w:color="auto" w:fill="auto"/>
            <w:noWrap/>
            <w:vAlign w:val="center"/>
          </w:tcPr>
          <w:p w14:paraId="0ECE1578" w14:textId="77777777" w:rsidR="00A0548A" w:rsidRPr="0084096C" w:rsidRDefault="00A0548A" w:rsidP="003810E8">
            <w:pPr>
              <w:spacing w:after="0" w:line="240" w:lineRule="auto"/>
              <w:rPr>
                <w:rFonts w:ascii="Times New Roman" w:eastAsia="DengXian" w:hAnsi="Times New Roman" w:cs="Times New Roman"/>
                <w:color w:val="000000"/>
              </w:rPr>
            </w:pPr>
            <w:r w:rsidRPr="0084096C">
              <w:rPr>
                <w:rFonts w:ascii="Times New Roman" w:hAnsi="Times New Roman" w:cs="Times New Roman"/>
              </w:rPr>
              <w:t>Cretaceous shale, Devonian shale</w:t>
            </w:r>
            <w:r>
              <w:rPr>
                <w:rFonts w:ascii="Times New Roman" w:hAnsi="Times New Roman" w:cs="Times New Roman"/>
              </w:rPr>
              <w:t>, wafer</w:t>
            </w:r>
          </w:p>
        </w:tc>
        <w:tc>
          <w:tcPr>
            <w:tcW w:w="1217" w:type="dxa"/>
            <w:tcBorders>
              <w:top w:val="nil"/>
              <w:left w:val="nil"/>
              <w:bottom w:val="nil"/>
              <w:right w:val="nil"/>
            </w:tcBorders>
            <w:shd w:val="clear" w:color="auto" w:fill="auto"/>
            <w:noWrap/>
            <w:vAlign w:val="center"/>
          </w:tcPr>
          <w:p w14:paraId="131A4E33" w14:textId="77777777" w:rsidR="00A0548A" w:rsidRPr="0084096C" w:rsidRDefault="00A0548A" w:rsidP="003810E8">
            <w:pPr>
              <w:spacing w:after="0" w:line="240" w:lineRule="auto"/>
              <w:rPr>
                <w:rFonts w:ascii="Times New Roman" w:eastAsia="DengXian" w:hAnsi="Times New Roman" w:cs="Times New Roman"/>
                <w:color w:val="000000"/>
              </w:rPr>
            </w:pPr>
            <w:r w:rsidRPr="0084096C">
              <w:rPr>
                <w:rFonts w:ascii="Times New Roman" w:eastAsia="DengXian" w:hAnsi="Times New Roman" w:cs="Times New Roman"/>
                <w:color w:val="000000"/>
              </w:rPr>
              <w:t xml:space="preserve">   </w:t>
            </w:r>
            <w:r>
              <w:rPr>
                <w:rFonts w:ascii="Times New Roman" w:eastAsia="DengXian" w:hAnsi="Times New Roman" w:cs="Times New Roman"/>
                <w:color w:val="000000"/>
              </w:rPr>
              <w:t xml:space="preserve"> </w:t>
            </w:r>
            <w:r w:rsidRPr="0084096C">
              <w:rPr>
                <w:rFonts w:ascii="Times New Roman" w:eastAsia="DengXian" w:hAnsi="Times New Roman" w:cs="Times New Roman"/>
                <w:color w:val="000000"/>
              </w:rPr>
              <w:t xml:space="preserve"> </w:t>
            </w:r>
            <w:r w:rsidR="008B0FD6">
              <w:rPr>
                <w:rFonts w:ascii="Times New Roman" w:eastAsia="DengXian" w:hAnsi="Times New Roman" w:cs="Times New Roman"/>
                <w:color w:val="000000"/>
              </w:rPr>
              <w:t xml:space="preserve">  </w:t>
            </w:r>
            <w:r w:rsidRPr="0084096C">
              <w:rPr>
                <w:rFonts w:ascii="Times New Roman" w:eastAsia="DengXian" w:hAnsi="Times New Roman" w:cs="Times New Roman"/>
                <w:color w:val="000000"/>
              </w:rPr>
              <w:t xml:space="preserve">0.3 </w:t>
            </w:r>
          </w:p>
        </w:tc>
        <w:tc>
          <w:tcPr>
            <w:tcW w:w="1886" w:type="dxa"/>
            <w:tcBorders>
              <w:top w:val="nil"/>
              <w:left w:val="nil"/>
              <w:bottom w:val="nil"/>
              <w:right w:val="nil"/>
            </w:tcBorders>
            <w:shd w:val="clear" w:color="auto" w:fill="auto"/>
            <w:noWrap/>
            <w:vAlign w:val="center"/>
          </w:tcPr>
          <w:p w14:paraId="7336B771" w14:textId="77777777" w:rsidR="00A0548A" w:rsidRPr="0084096C" w:rsidRDefault="00A0548A" w:rsidP="003810E8">
            <w:pPr>
              <w:spacing w:after="0" w:line="240" w:lineRule="auto"/>
              <w:rPr>
                <w:rFonts w:ascii="Times New Roman" w:eastAsia="DengXian" w:hAnsi="Times New Roman" w:cs="Times New Roman"/>
                <w:color w:val="000000"/>
              </w:rPr>
            </w:pPr>
            <w:r w:rsidRPr="0084096C">
              <w:rPr>
                <w:rFonts w:ascii="Times New Roman" w:eastAsia="DengXian" w:hAnsi="Times New Roman" w:cs="Times New Roman"/>
                <w:color w:val="000000"/>
              </w:rPr>
              <w:t>Significant for t&gt;0.6mm; observed at q&lt;10</w:t>
            </w:r>
            <w:r w:rsidRPr="0084096C">
              <w:rPr>
                <w:rFonts w:ascii="Times New Roman" w:eastAsia="DengXian" w:hAnsi="Times New Roman" w:cs="Times New Roman"/>
                <w:color w:val="000000"/>
                <w:vertAlign w:val="superscript"/>
              </w:rPr>
              <w:t>-4</w:t>
            </w:r>
            <w:r w:rsidRPr="0084096C">
              <w:rPr>
                <w:rFonts w:ascii="Times New Roman" w:eastAsia="DengXian" w:hAnsi="Times New Roman" w:cs="Times New Roman"/>
                <w:color w:val="000000"/>
              </w:rPr>
              <w:t>Å</w:t>
            </w:r>
            <w:r w:rsidRPr="0084096C">
              <w:rPr>
                <w:rFonts w:ascii="Times New Roman" w:eastAsia="DengXian" w:hAnsi="Times New Roman" w:cs="Times New Roman"/>
                <w:color w:val="000000"/>
                <w:vertAlign w:val="superscript"/>
              </w:rPr>
              <w:t>-1</w:t>
            </w:r>
            <w:r w:rsidRPr="0084096C">
              <w:rPr>
                <w:rFonts w:ascii="Times New Roman" w:eastAsia="DengXian" w:hAnsi="Times New Roman" w:cs="Times New Roman"/>
                <w:color w:val="000000"/>
              </w:rPr>
              <w:t xml:space="preserve"> for t=0.3mm</w:t>
            </w:r>
          </w:p>
        </w:tc>
        <w:tc>
          <w:tcPr>
            <w:tcW w:w="1812" w:type="dxa"/>
            <w:tcBorders>
              <w:top w:val="nil"/>
              <w:left w:val="nil"/>
              <w:bottom w:val="nil"/>
              <w:right w:val="nil"/>
            </w:tcBorders>
          </w:tcPr>
          <w:p w14:paraId="15285DBE" w14:textId="77777777" w:rsidR="00A0548A" w:rsidRPr="0084096C" w:rsidRDefault="00584EE8" w:rsidP="003810E8">
            <w:pPr>
              <w:spacing w:after="0" w:line="240" w:lineRule="auto"/>
              <w:rPr>
                <w:rFonts w:ascii="Times New Roman" w:eastAsia="DengXian" w:hAnsi="Times New Roman" w:cs="Times New Roman"/>
                <w:color w:val="000000"/>
              </w:rPr>
            </w:pPr>
            <w:r>
              <w:rPr>
                <w:rFonts w:ascii="Times New Roman" w:eastAsia="DengXian" w:hAnsi="Times New Roman" w:cs="Times New Roman"/>
                <w:color w:val="000000"/>
              </w:rPr>
              <w:t>NIST</w:t>
            </w:r>
            <w:r>
              <w:rPr>
                <w:rFonts w:ascii="Times New Roman" w:eastAsia="DengXian" w:hAnsi="Times New Roman" w:cs="Times New Roman" w:hint="eastAsia"/>
                <w:color w:val="000000"/>
              </w:rPr>
              <w:t xml:space="preserve"> </w:t>
            </w:r>
            <w:r w:rsidR="005B5F5A">
              <w:rPr>
                <w:rFonts w:ascii="Times New Roman" w:eastAsia="DengXian" w:hAnsi="Times New Roman" w:cs="Times New Roman" w:hint="eastAsia"/>
                <w:color w:val="000000"/>
              </w:rPr>
              <w:t>S</w:t>
            </w:r>
            <w:r w:rsidR="005B5F5A">
              <w:rPr>
                <w:rFonts w:ascii="Times New Roman" w:eastAsia="DengXian" w:hAnsi="Times New Roman" w:cs="Times New Roman"/>
                <w:color w:val="000000"/>
              </w:rPr>
              <w:t>ANS</w:t>
            </w:r>
            <w:r>
              <w:rPr>
                <w:rFonts w:ascii="Times New Roman" w:eastAsia="DengXian" w:hAnsi="Times New Roman" w:cs="Times New Roman"/>
                <w:color w:val="000000"/>
              </w:rPr>
              <w:t xml:space="preserve"> and </w:t>
            </w:r>
            <w:r w:rsidR="005B5F5A">
              <w:rPr>
                <w:rFonts w:ascii="Times New Roman" w:eastAsia="DengXian" w:hAnsi="Times New Roman" w:cs="Times New Roman"/>
                <w:color w:val="000000"/>
              </w:rPr>
              <w:t>USANS</w:t>
            </w:r>
          </w:p>
        </w:tc>
        <w:tc>
          <w:tcPr>
            <w:tcW w:w="1836" w:type="dxa"/>
            <w:tcBorders>
              <w:top w:val="nil"/>
              <w:left w:val="nil"/>
              <w:bottom w:val="nil"/>
              <w:right w:val="nil"/>
            </w:tcBorders>
            <w:shd w:val="clear" w:color="auto" w:fill="auto"/>
            <w:noWrap/>
            <w:vAlign w:val="center"/>
          </w:tcPr>
          <w:p w14:paraId="48A106E2" w14:textId="23055ED7" w:rsidR="00A0548A" w:rsidRPr="0084096C" w:rsidRDefault="00A0548A" w:rsidP="003810E8">
            <w:pPr>
              <w:spacing w:after="0" w:line="240" w:lineRule="auto"/>
              <w:rPr>
                <w:rFonts w:ascii="Times New Roman" w:eastAsia="DengXian" w:hAnsi="Times New Roman" w:cs="Times New Roman"/>
                <w:color w:val="000000"/>
              </w:rPr>
            </w:pPr>
            <w:r w:rsidRPr="0084096C">
              <w:rPr>
                <w:rFonts w:ascii="Times New Roman" w:eastAsia="DengXian" w:hAnsi="Times New Roman" w:cs="Times New Roman"/>
                <w:color w:val="000000"/>
              </w:rPr>
              <w:fldChar w:fldCharType="begin"/>
            </w:r>
            <w:r w:rsidR="00EB1DA2">
              <w:rPr>
                <w:rFonts w:ascii="Times New Roman" w:eastAsia="DengXian" w:hAnsi="Times New Roman" w:cs="Times New Roman"/>
                <w:color w:val="000000"/>
              </w:rPr>
              <w:instrText xml:space="preserve"> ADDIN EN.CITE &lt;EndNote&gt;&lt;Cite AuthorYear="1"&gt;&lt;Author&gt;King&lt;/Author&gt;&lt;Year&gt;2015&lt;/Year&gt;&lt;RecNum&gt;54&lt;/RecNum&gt;&lt;DisplayText&gt;King, et al. &lt;style face="superscript"&gt;24&lt;/style&gt;&lt;/DisplayText&gt;&lt;record&gt;&lt;rec-number&gt;54&lt;/rec-number&gt;&lt;foreign-keys&gt;&lt;key app="EN" db-id="vap09vr02ww9sfexv005a9wk5ttpd5s5eaed" timestamp="1607053824"&gt;54&lt;/key&gt;&lt;/foreign-keys&gt;&lt;ref-type name="Journal Article"&gt;17&lt;/ref-type&gt;&lt;contributors&gt;&lt;authors&gt;&lt;author&gt;King, Hubert E.&lt;/author&gt;&lt;author&gt;Eberle, Aaron P. R.&lt;/author&gt;&lt;author&gt;Walters, Clifford C.&lt;/author&gt;&lt;author&gt;Kliewer, Chris E.&lt;/author&gt;&lt;author&gt;Ertas, Deniz&lt;/author&gt;&lt;author&gt;Huynh, Chuong&lt;/author&gt;&lt;/authors&gt;&lt;/contributors&gt;&lt;titles&gt;&lt;title&gt;Pore Architecture and Connectivity in Gas Shale&lt;/title&gt;&lt;secondary-title&gt;Energy &amp;amp; Fuels&lt;/secondary-title&gt;&lt;/titles&gt;&lt;periodical&gt;&lt;full-title&gt;Energy &amp;amp; Fuels&lt;/full-title&gt;&lt;/periodical&gt;&lt;pages&gt;1375-1390&lt;/pages&gt;&lt;volume&gt;29&lt;/volume&gt;&lt;number&gt;3&lt;/number&gt;&lt;dates&gt;&lt;year&gt;2015&lt;/year&gt;&lt;pub-dates&gt;&lt;date&gt;2015/03/19&lt;/date&gt;&lt;/pub-dates&gt;&lt;/dates&gt;&lt;publisher&gt;American Chemical Society&lt;/publisher&gt;&lt;isbn&gt;0887-0624&lt;/isbn&gt;&lt;urls&gt;&lt;related-urls&gt;&lt;url&gt;https://doi.org/10.1021/ef502402e&lt;/url&gt;&lt;/related-urls&gt;&lt;/urls&gt;&lt;electronic-resource-num&gt;10.1021/ef502402e&lt;/electronic-resource-num&gt;&lt;/record&gt;&lt;/Cite&gt;&lt;/EndNote&gt;</w:instrText>
            </w:r>
            <w:r w:rsidRPr="0084096C">
              <w:rPr>
                <w:rFonts w:ascii="Times New Roman" w:eastAsia="DengXian" w:hAnsi="Times New Roman" w:cs="Times New Roman"/>
                <w:color w:val="000000"/>
              </w:rPr>
              <w:fldChar w:fldCharType="separate"/>
            </w:r>
            <w:r w:rsidR="00EB1DA2">
              <w:rPr>
                <w:rFonts w:ascii="Times New Roman" w:eastAsia="DengXian" w:hAnsi="Times New Roman" w:cs="Times New Roman"/>
                <w:noProof/>
                <w:color w:val="000000"/>
              </w:rPr>
              <w:t xml:space="preserve">King, et al. </w:t>
            </w:r>
            <w:r w:rsidR="00EB1DA2" w:rsidRPr="00EB1DA2">
              <w:rPr>
                <w:rFonts w:ascii="Times New Roman" w:eastAsia="DengXian" w:hAnsi="Times New Roman" w:cs="Times New Roman"/>
                <w:noProof/>
                <w:color w:val="000000"/>
                <w:vertAlign w:val="superscript"/>
              </w:rPr>
              <w:t>24</w:t>
            </w:r>
            <w:r w:rsidRPr="0084096C">
              <w:rPr>
                <w:rFonts w:ascii="Times New Roman" w:eastAsia="DengXian" w:hAnsi="Times New Roman" w:cs="Times New Roman"/>
                <w:color w:val="000000"/>
              </w:rPr>
              <w:fldChar w:fldCharType="end"/>
            </w:r>
          </w:p>
        </w:tc>
      </w:tr>
      <w:tr w:rsidR="00C97FEB" w:rsidRPr="003810E8" w14:paraId="58196B05" w14:textId="77777777" w:rsidTr="008C3008">
        <w:trPr>
          <w:trHeight w:val="300"/>
        </w:trPr>
        <w:tc>
          <w:tcPr>
            <w:tcW w:w="1889" w:type="dxa"/>
            <w:tcBorders>
              <w:top w:val="nil"/>
              <w:left w:val="nil"/>
              <w:bottom w:val="nil"/>
              <w:right w:val="nil"/>
            </w:tcBorders>
            <w:shd w:val="clear" w:color="auto" w:fill="auto"/>
            <w:noWrap/>
            <w:vAlign w:val="center"/>
          </w:tcPr>
          <w:p w14:paraId="4BC4C502" w14:textId="77777777" w:rsidR="00A0548A" w:rsidRPr="005B5F5A" w:rsidRDefault="005B5F5A" w:rsidP="003810E8">
            <w:pPr>
              <w:spacing w:after="0" w:line="240" w:lineRule="auto"/>
              <w:rPr>
                <w:rFonts w:ascii="Times New Roman" w:eastAsia="DengXian" w:hAnsi="Times New Roman" w:cs="Times New Roman"/>
                <w:color w:val="000000"/>
              </w:rPr>
            </w:pPr>
            <w:r w:rsidRPr="005B5F5A">
              <w:rPr>
                <w:rFonts w:ascii="Times New Roman" w:eastAsia="DengXian" w:hAnsi="Times New Roman" w:cs="Times New Roman"/>
                <w:color w:val="000000"/>
              </w:rPr>
              <w:t>C</w:t>
            </w:r>
            <w:r w:rsidR="0020786B" w:rsidRPr="005B5F5A">
              <w:rPr>
                <w:rFonts w:ascii="Times New Roman" w:eastAsia="DengXian" w:hAnsi="Times New Roman" w:cs="Times New Roman"/>
                <w:color w:val="000000"/>
              </w:rPr>
              <w:t>oal mine roof shales from the Illinois basin</w:t>
            </w:r>
            <w:r>
              <w:rPr>
                <w:rFonts w:ascii="Times New Roman" w:eastAsia="DengXian" w:hAnsi="Times New Roman" w:cs="Times New Roman"/>
                <w:color w:val="000000"/>
              </w:rPr>
              <w:t>, powder</w:t>
            </w:r>
          </w:p>
        </w:tc>
        <w:tc>
          <w:tcPr>
            <w:tcW w:w="1217" w:type="dxa"/>
            <w:tcBorders>
              <w:top w:val="nil"/>
              <w:left w:val="nil"/>
              <w:bottom w:val="nil"/>
              <w:right w:val="nil"/>
            </w:tcBorders>
            <w:shd w:val="clear" w:color="auto" w:fill="auto"/>
            <w:noWrap/>
            <w:vAlign w:val="center"/>
          </w:tcPr>
          <w:p w14:paraId="56C6B624" w14:textId="77777777" w:rsidR="00467AA5" w:rsidRDefault="005B5F5A" w:rsidP="00F33034">
            <w:pPr>
              <w:spacing w:after="0" w:line="240" w:lineRule="auto"/>
              <w:ind w:firstLineChars="150" w:firstLine="330"/>
              <w:rPr>
                <w:rFonts w:ascii="Times New Roman" w:eastAsia="DengXian" w:hAnsi="Times New Roman" w:cs="Times New Roman"/>
                <w:color w:val="000000"/>
              </w:rPr>
            </w:pPr>
            <w:r w:rsidRPr="00467AA5">
              <w:rPr>
                <w:rFonts w:ascii="Times New Roman" w:eastAsia="DengXian" w:hAnsi="Times New Roman" w:cs="Times New Roman"/>
                <w:color w:val="000000"/>
              </w:rPr>
              <w:t>1.6</w:t>
            </w:r>
          </w:p>
          <w:p w14:paraId="204669CF" w14:textId="77777777" w:rsidR="00A0548A" w:rsidRPr="00467AA5" w:rsidRDefault="00467AA5" w:rsidP="00F33034">
            <w:pPr>
              <w:spacing w:after="0" w:line="240" w:lineRule="auto"/>
              <w:ind w:firstLineChars="150" w:firstLine="330"/>
              <w:rPr>
                <w:rFonts w:ascii="Times New Roman" w:eastAsia="DengXian" w:hAnsi="Times New Roman" w:cs="Times New Roman"/>
                <w:color w:val="000000"/>
              </w:rPr>
            </w:pPr>
            <w:r>
              <w:rPr>
                <w:rFonts w:ascii="Times New Roman" w:eastAsia="DengXian" w:hAnsi="Times New Roman" w:cs="Times New Roman"/>
                <w:color w:val="000000"/>
              </w:rPr>
              <w:t>(nominal)</w:t>
            </w:r>
          </w:p>
        </w:tc>
        <w:tc>
          <w:tcPr>
            <w:tcW w:w="1886" w:type="dxa"/>
            <w:tcBorders>
              <w:top w:val="nil"/>
              <w:left w:val="nil"/>
              <w:bottom w:val="nil"/>
              <w:right w:val="nil"/>
            </w:tcBorders>
            <w:shd w:val="clear" w:color="auto" w:fill="auto"/>
            <w:noWrap/>
            <w:vAlign w:val="center"/>
          </w:tcPr>
          <w:p w14:paraId="4855DECC" w14:textId="77777777" w:rsidR="00A0548A" w:rsidRPr="005B5F5A" w:rsidRDefault="005B5F5A" w:rsidP="003810E8">
            <w:pPr>
              <w:spacing w:after="0" w:line="240" w:lineRule="auto"/>
              <w:rPr>
                <w:rFonts w:ascii="Times New Roman" w:eastAsia="DengXian" w:hAnsi="Times New Roman" w:cs="Times New Roman"/>
                <w:color w:val="000000"/>
              </w:rPr>
            </w:pPr>
            <w:r w:rsidRPr="005B5F5A">
              <w:rPr>
                <w:rFonts w:ascii="Times New Roman" w:eastAsia="DengXian" w:hAnsi="Times New Roman" w:cs="Times New Roman"/>
                <w:color w:val="000000"/>
              </w:rPr>
              <w:t xml:space="preserve">Observed at </w:t>
            </w:r>
            <w:r>
              <w:rPr>
                <w:rFonts w:ascii="Times New Roman" w:eastAsia="DengXian" w:hAnsi="Times New Roman" w:cs="Times New Roman"/>
                <w:color w:val="000000"/>
              </w:rPr>
              <w:t>~</w:t>
            </w:r>
            <w:r w:rsidRPr="005B5F5A">
              <w:rPr>
                <w:rFonts w:ascii="Times New Roman" w:eastAsia="DengXian" w:hAnsi="Times New Roman" w:cs="Times New Roman"/>
                <w:color w:val="000000"/>
              </w:rPr>
              <w:t>0.003 Å</w:t>
            </w:r>
            <w:r w:rsidRPr="005B5F5A">
              <w:rPr>
                <w:rFonts w:ascii="Times New Roman" w:eastAsia="DengXian" w:hAnsi="Times New Roman" w:cs="Times New Roman"/>
                <w:color w:val="000000"/>
                <w:vertAlign w:val="superscript"/>
              </w:rPr>
              <w:t>-1</w:t>
            </w:r>
          </w:p>
        </w:tc>
        <w:tc>
          <w:tcPr>
            <w:tcW w:w="1812" w:type="dxa"/>
            <w:tcBorders>
              <w:top w:val="nil"/>
              <w:left w:val="nil"/>
              <w:bottom w:val="nil"/>
              <w:right w:val="nil"/>
            </w:tcBorders>
          </w:tcPr>
          <w:p w14:paraId="21512595" w14:textId="77777777" w:rsidR="00A0548A" w:rsidRPr="005B5F5A" w:rsidRDefault="005B5F5A" w:rsidP="003810E8">
            <w:pPr>
              <w:spacing w:after="0" w:line="240" w:lineRule="auto"/>
              <w:rPr>
                <w:rFonts w:ascii="Times New Roman" w:eastAsia="DengXian" w:hAnsi="Times New Roman" w:cs="Times New Roman"/>
                <w:color w:val="000000"/>
              </w:rPr>
            </w:pPr>
            <w:r w:rsidRPr="005B5F5A">
              <w:rPr>
                <w:rFonts w:ascii="Times New Roman" w:eastAsia="DengXian" w:hAnsi="Times New Roman" w:cs="Times New Roman"/>
                <w:color w:val="000000"/>
              </w:rPr>
              <w:t>GP-SANS</w:t>
            </w:r>
            <w:r w:rsidR="00BF6443">
              <w:rPr>
                <w:rFonts w:ascii="Times New Roman" w:eastAsia="DengXian" w:hAnsi="Times New Roman" w:cs="Times New Roman"/>
                <w:color w:val="000000"/>
              </w:rPr>
              <w:t xml:space="preserve"> </w:t>
            </w:r>
            <w:r w:rsidR="00E423B5">
              <w:rPr>
                <w:rFonts w:ascii="Times New Roman" w:eastAsia="DengXian" w:hAnsi="Times New Roman" w:cs="Times New Roman"/>
                <w:color w:val="000000"/>
              </w:rPr>
              <w:t>(</w:t>
            </w:r>
            <w:r w:rsidRPr="005B5F5A">
              <w:rPr>
                <w:rFonts w:ascii="Times New Roman" w:eastAsia="DengXian" w:hAnsi="Times New Roman" w:cs="Times New Roman"/>
                <w:color w:val="000000"/>
              </w:rPr>
              <w:t xml:space="preserve">4.75 </w:t>
            </w:r>
            <w:r w:rsidR="004B18C6">
              <w:rPr>
                <w:rFonts w:ascii="Times New Roman" w:eastAsia="DengXian" w:hAnsi="Times New Roman" w:cs="Times New Roman"/>
                <w:color w:val="000000"/>
              </w:rPr>
              <w:t>and</w:t>
            </w:r>
            <w:r w:rsidRPr="005B5F5A">
              <w:rPr>
                <w:rFonts w:ascii="Times New Roman" w:eastAsia="DengXian" w:hAnsi="Times New Roman" w:cs="Times New Roman"/>
                <w:color w:val="000000"/>
              </w:rPr>
              <w:t xml:space="preserve"> 12 Å</w:t>
            </w:r>
            <w:r w:rsidR="00E423B5">
              <w:rPr>
                <w:rFonts w:ascii="Times New Roman" w:eastAsia="DengXian" w:hAnsi="Times New Roman" w:cs="Times New Roman"/>
                <w:color w:val="000000"/>
              </w:rPr>
              <w:t>)</w:t>
            </w:r>
          </w:p>
        </w:tc>
        <w:tc>
          <w:tcPr>
            <w:tcW w:w="1836" w:type="dxa"/>
            <w:tcBorders>
              <w:top w:val="nil"/>
              <w:left w:val="nil"/>
              <w:bottom w:val="nil"/>
              <w:right w:val="nil"/>
            </w:tcBorders>
            <w:shd w:val="clear" w:color="auto" w:fill="auto"/>
            <w:noWrap/>
            <w:vAlign w:val="center"/>
          </w:tcPr>
          <w:p w14:paraId="411B8711" w14:textId="1695D0E1" w:rsidR="00A0548A" w:rsidRPr="005B5F5A" w:rsidRDefault="005B5F5A" w:rsidP="003810E8">
            <w:pPr>
              <w:spacing w:after="0" w:line="240" w:lineRule="auto"/>
              <w:rPr>
                <w:rFonts w:ascii="Times New Roman" w:eastAsia="DengXian" w:hAnsi="Times New Roman" w:cs="Times New Roman"/>
                <w:color w:val="000000"/>
              </w:rPr>
            </w:pPr>
            <w:r w:rsidRPr="005B5F5A">
              <w:rPr>
                <w:rFonts w:ascii="Times New Roman" w:eastAsia="DengXian" w:hAnsi="Times New Roman" w:cs="Times New Roman"/>
                <w:color w:val="000000"/>
              </w:rPr>
              <w:fldChar w:fldCharType="begin"/>
            </w:r>
            <w:r w:rsidR="00EB1DA2">
              <w:rPr>
                <w:rFonts w:ascii="Times New Roman" w:eastAsia="DengXian" w:hAnsi="Times New Roman" w:cs="Times New Roman"/>
                <w:color w:val="000000"/>
              </w:rPr>
              <w:instrText xml:space="preserve"> ADDIN EN.CITE &lt;EndNote&gt;&lt;Cite AuthorYear="1"&gt;&lt;Author&gt;Sang&lt;/Author&gt;&lt;Year&gt;2018&lt;/Year&gt;&lt;RecNum&gt;27&lt;/RecNum&gt;&lt;DisplayText&gt;Sang, et al. &lt;style face="superscript"&gt;25&lt;/style&gt;&lt;/DisplayText&gt;&lt;record&gt;&lt;rec-number&gt;27&lt;/rec-number&gt;&lt;foreign-keys&gt;&lt;key app="EN" db-id="vap09vr02ww9sfexv005a9wk5ttpd5s5eaed" timestamp="1607051490"&gt;27&lt;/key&gt;&lt;/foreign-keys&gt;&lt;ref-type name="Journal Article"&gt;17&lt;/ref-type&gt;&lt;contributors&gt;&lt;authors&gt;&lt;author&gt;Sang, Guijie&lt;/author&gt;&lt;author&gt;Liu, Shimin&lt;/author&gt;&lt;author&gt;Zhang, Rui&lt;/author&gt;&lt;author&gt;Elsworth, Derek&lt;/author&gt;&lt;author&gt;He, Lilin&lt;/author&gt;&lt;/authors&gt;&lt;/contributors&gt;&lt;titles&gt;&lt;title&gt;Nanopore characterization of mine roof shales by SANS, nitrogen adsorption, and mercury intrusion: Impact on water adsorption/retention behavior&lt;/title&gt;&lt;secondary-title&gt;International Journal of Coal Geology&lt;/secondary-title&gt;&lt;/titles&gt;&lt;periodical&gt;&lt;full-title&gt;International Journal of Coal Geology&lt;/full-title&gt;&lt;/periodical&gt;&lt;pages&gt;173-185&lt;/pages&gt;&lt;volume&gt;200&lt;/volume&gt;&lt;keywords&gt;&lt;keyword&gt;Small angle neutron scattering&lt;/keyword&gt;&lt;keyword&gt;Strength reduction&lt;/keyword&gt;&lt;keyword&gt;Water retention&lt;/keyword&gt;&lt;keyword&gt;Pore structure&lt;/keyword&gt;&lt;keyword&gt;Pore size distribution&lt;/keyword&gt;&lt;keyword&gt;Specific surface area&lt;/keyword&gt;&lt;/keywords&gt;&lt;dates&gt;&lt;year&gt;2018&lt;/year&gt;&lt;pub-dates&gt;&lt;date&gt;2018/12/01/&lt;/date&gt;&lt;/pub-dates&gt;&lt;/dates&gt;&lt;isbn&gt;0166-5162&lt;/isbn&gt;&lt;urls&gt;&lt;related-urls&gt;&lt;url&gt;http://www.sciencedirect.com/science/article/pii/S0166516218306426&lt;/url&gt;&lt;/related-urls&gt;&lt;/urls&gt;&lt;electronic-resource-num&gt;https://doi.org/10.1016/j.coal.2018.11.009&lt;/electronic-resource-num&gt;&lt;/record&gt;&lt;/Cite&gt;&lt;/EndNote&gt;</w:instrText>
            </w:r>
            <w:r w:rsidRPr="005B5F5A">
              <w:rPr>
                <w:rFonts w:ascii="Times New Roman" w:eastAsia="DengXian" w:hAnsi="Times New Roman" w:cs="Times New Roman"/>
                <w:color w:val="000000"/>
              </w:rPr>
              <w:fldChar w:fldCharType="separate"/>
            </w:r>
            <w:r w:rsidR="00EB1DA2">
              <w:rPr>
                <w:rFonts w:ascii="Times New Roman" w:eastAsia="DengXian" w:hAnsi="Times New Roman" w:cs="Times New Roman"/>
                <w:noProof/>
                <w:color w:val="000000"/>
              </w:rPr>
              <w:t xml:space="preserve">Sang, et al. </w:t>
            </w:r>
            <w:r w:rsidR="00EB1DA2" w:rsidRPr="00EB1DA2">
              <w:rPr>
                <w:rFonts w:ascii="Times New Roman" w:eastAsia="DengXian" w:hAnsi="Times New Roman" w:cs="Times New Roman"/>
                <w:noProof/>
                <w:color w:val="000000"/>
                <w:vertAlign w:val="superscript"/>
              </w:rPr>
              <w:t>25</w:t>
            </w:r>
            <w:r w:rsidRPr="005B5F5A">
              <w:rPr>
                <w:rFonts w:ascii="Times New Roman" w:eastAsia="DengXian" w:hAnsi="Times New Roman" w:cs="Times New Roman"/>
                <w:color w:val="000000"/>
              </w:rPr>
              <w:fldChar w:fldCharType="end"/>
            </w:r>
          </w:p>
        </w:tc>
      </w:tr>
      <w:tr w:rsidR="00C97FEB" w:rsidRPr="003810E8" w14:paraId="62BA4547" w14:textId="77777777" w:rsidTr="00467AA5">
        <w:trPr>
          <w:trHeight w:val="300"/>
        </w:trPr>
        <w:tc>
          <w:tcPr>
            <w:tcW w:w="1889" w:type="dxa"/>
            <w:tcBorders>
              <w:top w:val="nil"/>
              <w:left w:val="nil"/>
              <w:bottom w:val="nil"/>
              <w:right w:val="nil"/>
            </w:tcBorders>
            <w:shd w:val="clear" w:color="auto" w:fill="auto"/>
            <w:noWrap/>
            <w:vAlign w:val="center"/>
          </w:tcPr>
          <w:p w14:paraId="622B8278" w14:textId="4C9A8124" w:rsidR="00A0548A" w:rsidRPr="00467AA5" w:rsidRDefault="00467AA5" w:rsidP="003810E8">
            <w:pPr>
              <w:spacing w:after="0" w:line="240" w:lineRule="auto"/>
              <w:rPr>
                <w:rFonts w:ascii="Times New Roman" w:eastAsia="DengXian" w:hAnsi="Times New Roman" w:cs="Times New Roman"/>
                <w:color w:val="000000"/>
                <w:sz w:val="24"/>
                <w:szCs w:val="24"/>
              </w:rPr>
            </w:pPr>
            <w:r w:rsidRPr="00467AA5">
              <w:rPr>
                <w:rFonts w:ascii="Times New Roman" w:hAnsi="Times New Roman" w:cs="Times New Roman"/>
                <w:sz w:val="24"/>
                <w:szCs w:val="24"/>
              </w:rPr>
              <w:t>Marcellus Shale</w:t>
            </w:r>
            <w:r w:rsidR="006E6E2F">
              <w:rPr>
                <w:rFonts w:ascii="Times New Roman" w:hAnsi="Times New Roman" w:cs="Times New Roman" w:hint="eastAsia"/>
                <w:sz w:val="24"/>
                <w:szCs w:val="24"/>
              </w:rPr>
              <w:t>,</w:t>
            </w:r>
            <w:r w:rsidR="006E6E2F">
              <w:rPr>
                <w:rFonts w:ascii="Times New Roman" w:hAnsi="Times New Roman" w:cs="Times New Roman"/>
                <w:sz w:val="24"/>
                <w:szCs w:val="24"/>
              </w:rPr>
              <w:t xml:space="preserve"> powder</w:t>
            </w:r>
          </w:p>
        </w:tc>
        <w:tc>
          <w:tcPr>
            <w:tcW w:w="1217" w:type="dxa"/>
            <w:tcBorders>
              <w:top w:val="nil"/>
              <w:left w:val="nil"/>
              <w:bottom w:val="nil"/>
              <w:right w:val="nil"/>
            </w:tcBorders>
            <w:shd w:val="clear" w:color="auto" w:fill="auto"/>
            <w:noWrap/>
            <w:vAlign w:val="center"/>
          </w:tcPr>
          <w:p w14:paraId="3A3925C3" w14:textId="4BF33FA8" w:rsidR="00A0548A" w:rsidRPr="00467AA5" w:rsidRDefault="00467AA5" w:rsidP="003810E8">
            <w:pPr>
              <w:spacing w:after="0" w:line="240" w:lineRule="auto"/>
              <w:rPr>
                <w:rFonts w:ascii="Times New Roman" w:eastAsia="DengXian" w:hAnsi="Times New Roman" w:cs="Times New Roman"/>
                <w:color w:val="000000"/>
              </w:rPr>
            </w:pPr>
            <w:r w:rsidRPr="00467AA5">
              <w:rPr>
                <w:rFonts w:ascii="Times New Roman" w:eastAsia="DengXian" w:hAnsi="Times New Roman" w:cs="Times New Roman"/>
                <w:color w:val="000000"/>
              </w:rPr>
              <w:t xml:space="preserve">      1</w:t>
            </w:r>
            <w:r w:rsidR="00D33605">
              <w:rPr>
                <w:rFonts w:ascii="Times New Roman" w:eastAsia="DengXian" w:hAnsi="Times New Roman" w:cs="Times New Roman"/>
                <w:color w:val="000000"/>
              </w:rPr>
              <w:t>.0</w:t>
            </w:r>
            <w:r w:rsidRPr="00467AA5">
              <w:rPr>
                <w:rFonts w:ascii="Times New Roman" w:eastAsia="DengXian" w:hAnsi="Times New Roman" w:cs="Times New Roman"/>
                <w:color w:val="000000"/>
              </w:rPr>
              <w:t>(nominal)</w:t>
            </w:r>
          </w:p>
        </w:tc>
        <w:tc>
          <w:tcPr>
            <w:tcW w:w="1886" w:type="dxa"/>
            <w:tcBorders>
              <w:top w:val="nil"/>
              <w:left w:val="nil"/>
              <w:bottom w:val="nil"/>
              <w:right w:val="nil"/>
            </w:tcBorders>
            <w:shd w:val="clear" w:color="auto" w:fill="auto"/>
            <w:noWrap/>
            <w:vAlign w:val="center"/>
          </w:tcPr>
          <w:p w14:paraId="3D6A8075" w14:textId="77777777" w:rsidR="00A0548A" w:rsidRPr="00467AA5" w:rsidRDefault="00467AA5" w:rsidP="003810E8">
            <w:pPr>
              <w:spacing w:after="0" w:line="240" w:lineRule="auto"/>
              <w:rPr>
                <w:rFonts w:ascii="Times New Roman" w:eastAsia="DengXian" w:hAnsi="Times New Roman" w:cs="Times New Roman"/>
                <w:color w:val="000000"/>
              </w:rPr>
            </w:pPr>
            <w:r w:rsidRPr="00467AA5">
              <w:rPr>
                <w:rFonts w:ascii="Times New Roman" w:eastAsia="DengXian" w:hAnsi="Times New Roman" w:cs="Times New Roman"/>
                <w:color w:val="000000"/>
              </w:rPr>
              <w:t>Observed at ~0.003 Å</w:t>
            </w:r>
            <w:r w:rsidRPr="00467AA5">
              <w:rPr>
                <w:rFonts w:ascii="Times New Roman" w:eastAsia="DengXian" w:hAnsi="Times New Roman" w:cs="Times New Roman"/>
                <w:color w:val="000000"/>
                <w:vertAlign w:val="superscript"/>
              </w:rPr>
              <w:t>-1</w:t>
            </w:r>
          </w:p>
        </w:tc>
        <w:tc>
          <w:tcPr>
            <w:tcW w:w="1812" w:type="dxa"/>
            <w:tcBorders>
              <w:top w:val="nil"/>
              <w:left w:val="nil"/>
              <w:bottom w:val="nil"/>
              <w:right w:val="nil"/>
            </w:tcBorders>
          </w:tcPr>
          <w:p w14:paraId="39CEE172" w14:textId="77777777" w:rsidR="00A0548A" w:rsidRPr="00467AA5" w:rsidRDefault="00467AA5" w:rsidP="003810E8">
            <w:pPr>
              <w:spacing w:after="0" w:line="240" w:lineRule="auto"/>
              <w:rPr>
                <w:rFonts w:ascii="Times New Roman" w:eastAsia="DengXian" w:hAnsi="Times New Roman" w:cs="Times New Roman"/>
                <w:color w:val="000000"/>
              </w:rPr>
            </w:pPr>
            <w:r w:rsidRPr="00467AA5">
              <w:rPr>
                <w:rFonts w:ascii="Times New Roman" w:eastAsia="DengXian" w:hAnsi="Times New Roman" w:cs="Times New Roman"/>
                <w:color w:val="000000"/>
              </w:rPr>
              <w:t>KWS-1 and KWS-3</w:t>
            </w:r>
          </w:p>
        </w:tc>
        <w:tc>
          <w:tcPr>
            <w:tcW w:w="1836" w:type="dxa"/>
            <w:tcBorders>
              <w:top w:val="nil"/>
              <w:left w:val="nil"/>
              <w:bottom w:val="nil"/>
              <w:right w:val="nil"/>
            </w:tcBorders>
            <w:shd w:val="clear" w:color="auto" w:fill="auto"/>
            <w:noWrap/>
            <w:vAlign w:val="center"/>
          </w:tcPr>
          <w:p w14:paraId="50AB9D31" w14:textId="28B39AB1" w:rsidR="00A0548A" w:rsidRPr="00467AA5" w:rsidRDefault="00467AA5" w:rsidP="003810E8">
            <w:pPr>
              <w:spacing w:after="0" w:line="240" w:lineRule="auto"/>
              <w:rPr>
                <w:rFonts w:ascii="Times New Roman" w:eastAsia="DengXian" w:hAnsi="Times New Roman" w:cs="Times New Roman"/>
                <w:color w:val="000000"/>
              </w:rPr>
            </w:pPr>
            <w:r w:rsidRPr="00467AA5">
              <w:rPr>
                <w:rFonts w:ascii="Times New Roman" w:eastAsia="DengXian" w:hAnsi="Times New Roman" w:cs="Times New Roman"/>
                <w:color w:val="000000"/>
              </w:rPr>
              <w:fldChar w:fldCharType="begin"/>
            </w:r>
            <w:r w:rsidR="00EB1DA2">
              <w:rPr>
                <w:rFonts w:ascii="Times New Roman" w:eastAsia="DengXian" w:hAnsi="Times New Roman" w:cs="Times New Roman"/>
                <w:color w:val="000000"/>
              </w:rPr>
              <w:instrText xml:space="preserve"> ADDIN EN.CITE &lt;EndNote&gt;&lt;Cite AuthorYear="1"&gt;&lt;Author&gt;Bahadur&lt;/Author&gt;&lt;Year&gt;2018&lt;/Year&gt;&lt;RecNum&gt;28&lt;/RecNum&gt;&lt;DisplayText&gt;Bahadur, et al. &lt;style face="superscript"&gt;26&lt;/style&gt;&lt;/DisplayText&gt;&lt;record&gt;&lt;rec-number&gt;28&lt;/rec-number&gt;&lt;foreign-keys&gt;&lt;key app="EN" db-id="vap09vr02ww9sfexv005a9wk5ttpd5s5eaed" timestamp="1607051690"&gt;28&lt;/key&gt;&lt;/foreign-keys&gt;&lt;ref-type name="Journal Article"&gt;17&lt;/ref-type&gt;&lt;contributors&gt;&lt;authors&gt;&lt;author&gt;Bahadur, Jitendra&lt;/author&gt;&lt;author&gt;Ruppert, Leslie F.&lt;/author&gt;&lt;author&gt;Pipich, Vitaliy&lt;/author&gt;&lt;author&gt;Sakurovs, Richard&lt;/author&gt;&lt;author&gt;Melnichenko, Yuri B.&lt;/author&gt;&lt;/authors&gt;&lt;/contributors&gt;&lt;titles&gt;&lt;title&gt;Porosity of the Marcellus Shale: A contrast matching small-angle neutron scattering study&lt;/title&gt;&lt;secondary-title&gt;International Journal of Coal Geology&lt;/secondary-title&gt;&lt;/titles&gt;&lt;periodical&gt;&lt;full-title&gt;International Journal of Coal Geology&lt;/full-title&gt;&lt;/periodical&gt;&lt;pages&gt;156-164&lt;/pages&gt;&lt;volume&gt;188&lt;/volume&gt;&lt;keywords&gt;&lt;keyword&gt;Marcellus Shale&lt;/keyword&gt;&lt;keyword&gt;Contrast matching SANS&lt;/keyword&gt;&lt;keyword&gt;Porosity&lt;/keyword&gt;&lt;keyword&gt;Accessibility&lt;/keyword&gt;&lt;keyword&gt;Wettability&lt;/keyword&gt;&lt;keyword&gt;Kinetics&lt;/keyword&gt;&lt;/keywords&gt;&lt;dates&gt;&lt;year&gt;2018&lt;/year&gt;&lt;pub-dates&gt;&lt;date&gt;2018/03/01/&lt;/date&gt;&lt;/pub-dates&gt;&lt;/dates&gt;&lt;isbn&gt;0166-5162&lt;/isbn&gt;&lt;urls&gt;&lt;related-urls&gt;&lt;url&gt;http://www.sciencedirect.com/science/article/pii/S0166516217307292&lt;/url&gt;&lt;/related-urls&gt;&lt;/urls&gt;&lt;electronic-resource-num&gt;https://doi.org/10.1016/j.coal.2018.02.002&lt;/electronic-resource-num&gt;&lt;/record&gt;&lt;/Cite&gt;&lt;/EndNote&gt;</w:instrText>
            </w:r>
            <w:r w:rsidRPr="00467AA5">
              <w:rPr>
                <w:rFonts w:ascii="Times New Roman" w:eastAsia="DengXian" w:hAnsi="Times New Roman" w:cs="Times New Roman"/>
                <w:color w:val="000000"/>
              </w:rPr>
              <w:fldChar w:fldCharType="separate"/>
            </w:r>
            <w:r w:rsidR="00EB1DA2">
              <w:rPr>
                <w:rFonts w:ascii="Times New Roman" w:eastAsia="DengXian" w:hAnsi="Times New Roman" w:cs="Times New Roman"/>
                <w:noProof/>
                <w:color w:val="000000"/>
              </w:rPr>
              <w:t xml:space="preserve">Bahadur, et al. </w:t>
            </w:r>
            <w:r w:rsidR="00EB1DA2" w:rsidRPr="00EB1DA2">
              <w:rPr>
                <w:rFonts w:ascii="Times New Roman" w:eastAsia="DengXian" w:hAnsi="Times New Roman" w:cs="Times New Roman"/>
                <w:noProof/>
                <w:color w:val="000000"/>
                <w:vertAlign w:val="superscript"/>
              </w:rPr>
              <w:t>26</w:t>
            </w:r>
            <w:r w:rsidRPr="00467AA5">
              <w:rPr>
                <w:rFonts w:ascii="Times New Roman" w:eastAsia="DengXian" w:hAnsi="Times New Roman" w:cs="Times New Roman"/>
                <w:color w:val="000000"/>
              </w:rPr>
              <w:fldChar w:fldCharType="end"/>
            </w:r>
          </w:p>
        </w:tc>
      </w:tr>
      <w:tr w:rsidR="00467AA5" w:rsidRPr="003810E8" w14:paraId="68EB6BF9" w14:textId="77777777" w:rsidTr="00142ACE">
        <w:trPr>
          <w:trHeight w:val="851"/>
        </w:trPr>
        <w:tc>
          <w:tcPr>
            <w:tcW w:w="1889" w:type="dxa"/>
            <w:tcBorders>
              <w:top w:val="nil"/>
              <w:left w:val="nil"/>
              <w:bottom w:val="single" w:sz="8" w:space="0" w:color="auto"/>
              <w:right w:val="nil"/>
            </w:tcBorders>
            <w:shd w:val="clear" w:color="auto" w:fill="auto"/>
            <w:noWrap/>
            <w:vAlign w:val="center"/>
          </w:tcPr>
          <w:p w14:paraId="1F00A4E3" w14:textId="77777777" w:rsidR="00467AA5" w:rsidRPr="002A16F5" w:rsidRDefault="007B0DCF" w:rsidP="003810E8">
            <w:pPr>
              <w:spacing w:after="0" w:line="240" w:lineRule="auto"/>
              <w:rPr>
                <w:rFonts w:ascii="Times New Roman" w:eastAsia="DengXian" w:hAnsi="Times New Roman" w:cs="Times New Roman"/>
                <w:color w:val="000000"/>
              </w:rPr>
            </w:pPr>
            <w:r w:rsidRPr="002A16F5">
              <w:rPr>
                <w:rFonts w:ascii="Times New Roman" w:eastAsia="DengXian" w:hAnsi="Times New Roman" w:cs="Times New Roman"/>
                <w:color w:val="000000"/>
              </w:rPr>
              <w:t xml:space="preserve">Bakken shale, powder </w:t>
            </w:r>
          </w:p>
        </w:tc>
        <w:tc>
          <w:tcPr>
            <w:tcW w:w="1217" w:type="dxa"/>
            <w:tcBorders>
              <w:top w:val="nil"/>
              <w:left w:val="nil"/>
              <w:bottom w:val="single" w:sz="8" w:space="0" w:color="auto"/>
              <w:right w:val="nil"/>
            </w:tcBorders>
            <w:shd w:val="clear" w:color="auto" w:fill="auto"/>
            <w:noWrap/>
            <w:vAlign w:val="center"/>
          </w:tcPr>
          <w:p w14:paraId="76C2681C" w14:textId="77777777" w:rsidR="00467AA5" w:rsidRPr="002A16F5" w:rsidRDefault="007B0DCF" w:rsidP="003810E8">
            <w:pPr>
              <w:spacing w:after="0" w:line="240" w:lineRule="auto"/>
              <w:rPr>
                <w:rFonts w:ascii="Times New Roman" w:eastAsia="DengXian" w:hAnsi="Times New Roman" w:cs="Times New Roman"/>
                <w:color w:val="000000"/>
              </w:rPr>
            </w:pPr>
            <w:r w:rsidRPr="002A16F5">
              <w:rPr>
                <w:rFonts w:ascii="Times New Roman" w:eastAsia="DengXian" w:hAnsi="Times New Roman" w:cs="Times New Roman"/>
                <w:color w:val="000000"/>
              </w:rPr>
              <w:t xml:space="preserve">0.5 (effective) </w:t>
            </w:r>
          </w:p>
        </w:tc>
        <w:tc>
          <w:tcPr>
            <w:tcW w:w="1886" w:type="dxa"/>
            <w:tcBorders>
              <w:top w:val="nil"/>
              <w:left w:val="nil"/>
              <w:bottom w:val="single" w:sz="8" w:space="0" w:color="auto"/>
              <w:right w:val="nil"/>
            </w:tcBorders>
            <w:shd w:val="clear" w:color="auto" w:fill="auto"/>
            <w:noWrap/>
            <w:vAlign w:val="center"/>
          </w:tcPr>
          <w:p w14:paraId="1B20FD99" w14:textId="77777777" w:rsidR="00467AA5" w:rsidRPr="002A16F5" w:rsidRDefault="007B0DCF" w:rsidP="003810E8">
            <w:pPr>
              <w:spacing w:after="0" w:line="240" w:lineRule="auto"/>
              <w:rPr>
                <w:rFonts w:ascii="Times New Roman" w:eastAsia="DengXian" w:hAnsi="Times New Roman" w:cs="Times New Roman"/>
                <w:color w:val="000000"/>
              </w:rPr>
            </w:pPr>
            <w:r w:rsidRPr="002A16F5">
              <w:rPr>
                <w:rFonts w:ascii="Times New Roman" w:eastAsia="DengXian" w:hAnsi="Times New Roman" w:cs="Times New Roman"/>
                <w:color w:val="000000"/>
              </w:rPr>
              <w:t>Observed at q&lt;10</w:t>
            </w:r>
            <w:r w:rsidRPr="002A16F5">
              <w:rPr>
                <w:rFonts w:ascii="Times New Roman" w:eastAsia="DengXian" w:hAnsi="Times New Roman" w:cs="Times New Roman"/>
                <w:color w:val="000000"/>
                <w:vertAlign w:val="superscript"/>
              </w:rPr>
              <w:t>-4</w:t>
            </w:r>
            <w:r w:rsidRPr="002A16F5">
              <w:rPr>
                <w:rFonts w:ascii="Times New Roman" w:eastAsia="DengXian" w:hAnsi="Times New Roman" w:cs="Times New Roman"/>
                <w:color w:val="000000"/>
              </w:rPr>
              <w:t>Å</w:t>
            </w:r>
            <w:r w:rsidRPr="002A16F5">
              <w:rPr>
                <w:rFonts w:ascii="Times New Roman" w:eastAsia="DengXian" w:hAnsi="Times New Roman" w:cs="Times New Roman"/>
                <w:color w:val="000000"/>
                <w:vertAlign w:val="superscript"/>
              </w:rPr>
              <w:t xml:space="preserve">-1 </w:t>
            </w:r>
          </w:p>
        </w:tc>
        <w:tc>
          <w:tcPr>
            <w:tcW w:w="1812" w:type="dxa"/>
            <w:tcBorders>
              <w:top w:val="nil"/>
              <w:left w:val="nil"/>
              <w:bottom w:val="single" w:sz="8" w:space="0" w:color="auto"/>
              <w:right w:val="nil"/>
            </w:tcBorders>
          </w:tcPr>
          <w:p w14:paraId="5BADA122" w14:textId="77777777" w:rsidR="00467AA5" w:rsidRPr="002A16F5" w:rsidRDefault="002A16F5" w:rsidP="003810E8">
            <w:pPr>
              <w:spacing w:after="0" w:line="240" w:lineRule="auto"/>
              <w:rPr>
                <w:rFonts w:ascii="Times New Roman" w:eastAsia="DengXian" w:hAnsi="Times New Roman" w:cs="Times New Roman"/>
                <w:color w:val="000000"/>
              </w:rPr>
            </w:pPr>
            <w:r w:rsidRPr="002A16F5">
              <w:rPr>
                <w:rFonts w:ascii="Times New Roman" w:eastAsia="DengXian" w:hAnsi="Times New Roman" w:cs="Times New Roman"/>
                <w:color w:val="000000"/>
              </w:rPr>
              <w:t>NIST SANS (6.0 Å) and USANS</w:t>
            </w:r>
            <w:r>
              <w:rPr>
                <w:rFonts w:ascii="Times New Roman" w:eastAsia="DengXian" w:hAnsi="Times New Roman" w:cs="Times New Roman"/>
                <w:color w:val="000000"/>
              </w:rPr>
              <w:t xml:space="preserve"> </w:t>
            </w:r>
            <w:r w:rsidRPr="002A16F5">
              <w:rPr>
                <w:rFonts w:ascii="Times New Roman" w:eastAsia="DengXian" w:hAnsi="Times New Roman" w:cs="Times New Roman"/>
                <w:color w:val="000000"/>
              </w:rPr>
              <w:t>(2.4</w:t>
            </w:r>
            <w:r w:rsidRPr="005B5F5A">
              <w:rPr>
                <w:rFonts w:ascii="Times New Roman" w:eastAsia="DengXian" w:hAnsi="Times New Roman" w:cs="Times New Roman"/>
                <w:color w:val="000000"/>
              </w:rPr>
              <w:t xml:space="preserve"> Å</w:t>
            </w:r>
            <w:r w:rsidRPr="002A16F5">
              <w:rPr>
                <w:rFonts w:ascii="Times New Roman" w:eastAsia="DengXian" w:hAnsi="Times New Roman" w:cs="Times New Roman"/>
                <w:color w:val="000000"/>
              </w:rPr>
              <w:t>)</w:t>
            </w:r>
          </w:p>
        </w:tc>
        <w:tc>
          <w:tcPr>
            <w:tcW w:w="1836" w:type="dxa"/>
            <w:tcBorders>
              <w:top w:val="nil"/>
              <w:left w:val="nil"/>
              <w:bottom w:val="single" w:sz="8" w:space="0" w:color="auto"/>
              <w:right w:val="nil"/>
            </w:tcBorders>
            <w:shd w:val="clear" w:color="auto" w:fill="auto"/>
            <w:noWrap/>
            <w:vAlign w:val="center"/>
          </w:tcPr>
          <w:p w14:paraId="2F0B8B4A" w14:textId="65EC2C14" w:rsidR="00467AA5" w:rsidRPr="002A16F5" w:rsidRDefault="002A16F5" w:rsidP="003810E8">
            <w:pPr>
              <w:spacing w:after="0" w:line="240" w:lineRule="auto"/>
              <w:rPr>
                <w:rFonts w:ascii="Times New Roman" w:eastAsia="DengXian" w:hAnsi="Times New Roman" w:cs="Times New Roman"/>
                <w:color w:val="000000"/>
              </w:rPr>
            </w:pPr>
            <w:r w:rsidRPr="002A16F5">
              <w:rPr>
                <w:rFonts w:ascii="Times New Roman" w:eastAsia="DengXian" w:hAnsi="Times New Roman" w:cs="Times New Roman"/>
                <w:color w:val="000000"/>
              </w:rPr>
              <w:fldChar w:fldCharType="begin"/>
            </w:r>
            <w:r w:rsidR="00EB1DA2">
              <w:rPr>
                <w:rFonts w:ascii="Times New Roman" w:eastAsia="DengXian" w:hAnsi="Times New Roman" w:cs="Times New Roman"/>
                <w:color w:val="000000"/>
              </w:rPr>
              <w:instrText xml:space="preserve"> ADDIN EN.CITE &lt;EndNote&gt;&lt;Cite AuthorYear="1"&gt;&lt;Author&gt;Zhang&lt;/Author&gt;&lt;Year&gt;2019&lt;/Year&gt;&lt;RecNum&gt;69&lt;/RecNum&gt;&lt;DisplayText&gt;Zhang, et al. &lt;style face="superscript"&gt;27&lt;/style&gt;&lt;/DisplayText&gt;&lt;record&gt;&lt;rec-number&gt;69&lt;/rec-number&gt;&lt;foreign-keys&gt;&lt;key app="EN" db-id="vap09vr02ww9sfexv005a9wk5ttpd5s5eaed" timestamp="1607065199"&gt;69&lt;/key&gt;&lt;/foreign-keys&gt;&lt;ref-type name="Journal Article"&gt;17&lt;/ref-type&gt;&lt;contributors&gt;&lt;authors&gt;&lt;author&gt;Zhang, Yuxiang&lt;/author&gt;&lt;author&gt;Barber, Troy J.&lt;/author&gt;&lt;author&gt;Hu, Qinhong&lt;/author&gt;&lt;author&gt;Bleuel, Markus&lt;/author&gt;&lt;author&gt;El-Sobky, Hesham F.&lt;/author&gt;&lt;/authors&gt;&lt;/contributors&gt;&lt;titles&gt;&lt;title&gt;Complementary neutron scattering, mercury intrusion and SEM imaging approaches to micro- and nano-pore structure characterization of tight rocks: A case study of the Bakken shale&lt;/title&gt;&lt;secondary-title&gt;International Journal of Coal Geology&lt;/secondary-title&gt;&lt;/titles&gt;&lt;periodical&gt;&lt;full-title&gt;International Journal of Coal Geology&lt;/full-title&gt;&lt;/periodical&gt;&lt;pages&gt;103252&lt;/pages&gt;&lt;volume&gt;212&lt;/volume&gt;&lt;dates&gt;&lt;year&gt;2019&lt;/year&gt;&lt;pub-dates&gt;&lt;date&gt;2019/08/01/&lt;/date&gt;&lt;/pub-dates&gt;&lt;/dates&gt;&lt;isbn&gt;0166-5162&lt;/isbn&gt;&lt;urls&gt;&lt;related-urls&gt;&lt;url&gt;http://www.sciencedirect.com/science/article/pii/S0166516219302137&lt;/url&gt;&lt;/related-urls&gt;&lt;/urls&gt;&lt;electronic-resource-num&gt;https://doi.org/10.1016/j.coal.2019.103252&lt;/electronic-resource-num&gt;&lt;/record&gt;&lt;/Cite&gt;&lt;/EndNote&gt;</w:instrText>
            </w:r>
            <w:r w:rsidRPr="002A16F5">
              <w:rPr>
                <w:rFonts w:ascii="Times New Roman" w:eastAsia="DengXian" w:hAnsi="Times New Roman" w:cs="Times New Roman"/>
                <w:color w:val="000000"/>
              </w:rPr>
              <w:fldChar w:fldCharType="separate"/>
            </w:r>
            <w:r w:rsidR="00EB1DA2">
              <w:rPr>
                <w:rFonts w:ascii="Times New Roman" w:eastAsia="DengXian" w:hAnsi="Times New Roman" w:cs="Times New Roman"/>
                <w:noProof/>
                <w:color w:val="000000"/>
              </w:rPr>
              <w:t xml:space="preserve">Zhang, et al. </w:t>
            </w:r>
            <w:r w:rsidR="00EB1DA2" w:rsidRPr="00EB1DA2">
              <w:rPr>
                <w:rFonts w:ascii="Times New Roman" w:eastAsia="DengXian" w:hAnsi="Times New Roman" w:cs="Times New Roman"/>
                <w:noProof/>
                <w:color w:val="000000"/>
                <w:vertAlign w:val="superscript"/>
              </w:rPr>
              <w:t>27</w:t>
            </w:r>
            <w:r w:rsidRPr="002A16F5">
              <w:rPr>
                <w:rFonts w:ascii="Times New Roman" w:eastAsia="DengXian" w:hAnsi="Times New Roman" w:cs="Times New Roman"/>
                <w:color w:val="000000"/>
              </w:rPr>
              <w:fldChar w:fldCharType="end"/>
            </w:r>
          </w:p>
        </w:tc>
      </w:tr>
    </w:tbl>
    <w:p w14:paraId="2A9A2459" w14:textId="562AA955" w:rsidR="003810E8" w:rsidRDefault="00E8703E" w:rsidP="00A92917">
      <w:pPr>
        <w:tabs>
          <w:tab w:val="left" w:pos="5505"/>
        </w:tabs>
        <w:spacing w:after="0" w:line="240" w:lineRule="auto"/>
        <w:jc w:val="both"/>
        <w:rPr>
          <w:rFonts w:ascii="Times New Roman" w:hAnsi="Times New Roman" w:cs="Times New Roman"/>
          <w:sz w:val="24"/>
          <w:szCs w:val="24"/>
        </w:rPr>
      </w:pPr>
      <w:r>
        <w:rPr>
          <w:rFonts w:ascii="Times New Roman" w:hAnsi="Times New Roman" w:cs="Times New Roman" w:hint="eastAsia"/>
          <w:sz w:val="24"/>
          <w:szCs w:val="24"/>
        </w:rPr>
        <w:t>G</w:t>
      </w:r>
      <w:r>
        <w:rPr>
          <w:rFonts w:ascii="Times New Roman" w:hAnsi="Times New Roman" w:cs="Times New Roman"/>
          <w:sz w:val="24"/>
          <w:szCs w:val="24"/>
        </w:rPr>
        <w:t>P-SANS stand</w:t>
      </w:r>
      <w:r w:rsidR="00415CB8">
        <w:rPr>
          <w:rFonts w:ascii="Times New Roman" w:hAnsi="Times New Roman" w:cs="Times New Roman"/>
          <w:sz w:val="24"/>
          <w:szCs w:val="24"/>
        </w:rPr>
        <w:t>s</w:t>
      </w:r>
      <w:r>
        <w:rPr>
          <w:rFonts w:ascii="Times New Roman" w:hAnsi="Times New Roman" w:cs="Times New Roman"/>
          <w:sz w:val="24"/>
          <w:szCs w:val="24"/>
        </w:rPr>
        <w:t xml:space="preserve"> for general purpose SANS at ORNL. </w:t>
      </w:r>
      <w:r w:rsidR="00A92917">
        <w:rPr>
          <w:rFonts w:ascii="Times New Roman" w:hAnsi="Times New Roman" w:cs="Times New Roman"/>
          <w:sz w:val="24"/>
          <w:szCs w:val="24"/>
        </w:rPr>
        <w:t xml:space="preserve">In some studies, the wavelength was not specified. </w:t>
      </w:r>
    </w:p>
    <w:p w14:paraId="2E75E246" w14:textId="77777777" w:rsidR="00A92917" w:rsidRDefault="00A92917" w:rsidP="00D644D0">
      <w:pPr>
        <w:tabs>
          <w:tab w:val="left" w:pos="5505"/>
        </w:tabs>
        <w:spacing w:line="480" w:lineRule="auto"/>
        <w:jc w:val="both"/>
        <w:rPr>
          <w:rFonts w:ascii="Times New Roman" w:hAnsi="Times New Roman" w:cs="Times New Roman"/>
          <w:sz w:val="24"/>
          <w:szCs w:val="24"/>
        </w:rPr>
      </w:pPr>
    </w:p>
    <w:p w14:paraId="76712B97" w14:textId="23F5E348" w:rsidR="001F3E35" w:rsidRDefault="000F0EDF" w:rsidP="00D644D0">
      <w:pPr>
        <w:tabs>
          <w:tab w:val="left" w:pos="550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Shale samples used for neutron scattering can be prepared in the form of particulates or thin sections. </w:t>
      </w:r>
      <w:r w:rsidR="001309E9">
        <w:rPr>
          <w:rFonts w:ascii="Times New Roman" w:hAnsi="Times New Roman" w:cs="Times New Roman"/>
          <w:sz w:val="24"/>
          <w:szCs w:val="24"/>
        </w:rPr>
        <w:t xml:space="preserve">Use of particulates ensures SANS is measured from a representative sample of shale in which structural anisotropy is eliminated.  </w:t>
      </w:r>
      <w:r w:rsidR="001E7A9B">
        <w:rPr>
          <w:rFonts w:ascii="Times New Roman" w:hAnsi="Times New Roman" w:cs="Times New Roman"/>
          <w:sz w:val="24"/>
          <w:szCs w:val="24"/>
        </w:rPr>
        <w:t xml:space="preserve">The particle size </w:t>
      </w:r>
      <w:r w:rsidR="001309E9">
        <w:rPr>
          <w:rFonts w:ascii="Times New Roman" w:hAnsi="Times New Roman" w:cs="Times New Roman"/>
          <w:sz w:val="24"/>
          <w:szCs w:val="24"/>
        </w:rPr>
        <w:t>of shale particulates</w:t>
      </w:r>
      <w:r w:rsidR="009C785B">
        <w:rPr>
          <w:rFonts w:ascii="Times New Roman" w:hAnsi="Times New Roman" w:cs="Times New Roman"/>
          <w:sz w:val="24"/>
          <w:szCs w:val="24"/>
        </w:rPr>
        <w:t>,</w:t>
      </w:r>
      <w:r w:rsidR="001309E9">
        <w:rPr>
          <w:rFonts w:ascii="Times New Roman" w:hAnsi="Times New Roman" w:cs="Times New Roman"/>
          <w:sz w:val="24"/>
          <w:szCs w:val="24"/>
        </w:rPr>
        <w:t xml:space="preserve"> however</w:t>
      </w:r>
      <w:r w:rsidR="009C785B">
        <w:rPr>
          <w:rFonts w:ascii="Times New Roman" w:hAnsi="Times New Roman" w:cs="Times New Roman"/>
          <w:sz w:val="24"/>
          <w:szCs w:val="24"/>
        </w:rPr>
        <w:t>,</w:t>
      </w:r>
      <w:r w:rsidR="001309E9">
        <w:rPr>
          <w:rFonts w:ascii="Times New Roman" w:hAnsi="Times New Roman" w:cs="Times New Roman"/>
          <w:sz w:val="24"/>
          <w:szCs w:val="24"/>
        </w:rPr>
        <w:t xml:space="preserve"> needs to be around 0.5</w:t>
      </w:r>
      <w:r w:rsidR="001F3D32">
        <w:rPr>
          <w:rFonts w:ascii="Times New Roman" w:hAnsi="Times New Roman" w:cs="Times New Roman"/>
          <w:sz w:val="24"/>
          <w:szCs w:val="24"/>
        </w:rPr>
        <w:t xml:space="preserve"> </w:t>
      </w:r>
      <w:r w:rsidR="001309E9">
        <w:rPr>
          <w:rFonts w:ascii="Times New Roman" w:hAnsi="Times New Roman" w:cs="Times New Roman"/>
          <w:sz w:val="24"/>
          <w:szCs w:val="24"/>
        </w:rPr>
        <w:t xml:space="preserve">mm to </w:t>
      </w:r>
      <w:r w:rsidR="00B7119C">
        <w:rPr>
          <w:rFonts w:ascii="Times New Roman" w:hAnsi="Times New Roman" w:cs="Times New Roman"/>
          <w:sz w:val="24"/>
          <w:szCs w:val="24"/>
        </w:rPr>
        <w:t xml:space="preserve">minimize </w:t>
      </w:r>
      <w:r w:rsidR="001309E9">
        <w:rPr>
          <w:rFonts w:ascii="Times New Roman" w:hAnsi="Times New Roman" w:cs="Times New Roman"/>
          <w:sz w:val="24"/>
          <w:szCs w:val="24"/>
        </w:rPr>
        <w:t>scattering from interparticle voids in both the SAS and USAS domains.</w:t>
      </w:r>
      <w:r w:rsidR="009C785B">
        <w:rPr>
          <w:rFonts w:ascii="Times New Roman" w:hAnsi="Times New Roman" w:cs="Times New Roman"/>
          <w:sz w:val="24"/>
          <w:szCs w:val="24"/>
        </w:rPr>
        <w:fldChar w:fldCharType="begin"/>
      </w:r>
      <w:r w:rsidR="00EB1DA2">
        <w:rPr>
          <w:rFonts w:ascii="Times New Roman" w:hAnsi="Times New Roman" w:cs="Times New Roman"/>
          <w:sz w:val="24"/>
          <w:szCs w:val="24"/>
        </w:rPr>
        <w:instrText xml:space="preserve"> ADDIN EN.CITE &lt;EndNote&gt;&lt;Cite&gt;&lt;Author&gt;Melnichenko&lt;/Author&gt;&lt;Year&gt;2016&lt;/Year&gt;&lt;RecNum&gt;105&lt;/RecNum&gt;&lt;DisplayText&gt;&lt;style face="superscript"&gt;19&lt;/style&gt;&lt;/DisplayText&gt;&lt;record&gt;&lt;rec-number&gt;105&lt;/rec-number&gt;&lt;foreign-keys&gt;&lt;key app="EN" db-id="vap09vr02ww9sfexv005a9wk5ttpd5s5eaed" timestamp="1607664886"&gt;105&lt;/key&gt;&lt;/foreign-keys&gt;&lt;ref-type name="Book Section"&gt;5&lt;/ref-type&gt;&lt;contributors&gt;&lt;authors&gt;&lt;author&gt;Melnichenko, Yuri B.&lt;/author&gt;&lt;/authors&gt;&lt;/contributors&gt;&lt;titles&gt;&lt;title&gt;Practical Aspects of Planning and Conducting SAS Experiments&lt;/title&gt;&lt;secondary-title&gt;Small-Angle Scattering from Confined and Interfacial Fluids: Applications to Energy Storage and Environmental Science&lt;/secondary-title&gt;&lt;/titles&gt;&lt;pages&gt;69-107&lt;/pages&gt;&lt;dates&gt;&lt;year&gt;2016&lt;/year&gt;&lt;/dates&gt;&lt;pub-location&gt;Cham&lt;/pub-location&gt;&lt;publisher&gt;Springer International Publishing&lt;/publisher&gt;&lt;isbn&gt;978-3-319-01104-2&lt;/isbn&gt;&lt;label&gt;Melnichenko2016&lt;/label&gt;&lt;urls&gt;&lt;related-urls&gt;&lt;url&gt;https://doi.org/10.1007/978-3-319-01104-2_5&lt;/url&gt;&lt;/related-urls&gt;&lt;/urls&gt;&lt;electronic-resource-num&gt;10.1007/978-3-319-01104-2_5&lt;/electronic-resource-num&gt;&lt;/record&gt;&lt;/Cite&gt;&lt;/EndNote&gt;</w:instrText>
      </w:r>
      <w:r w:rsidR="009C785B">
        <w:rPr>
          <w:rFonts w:ascii="Times New Roman" w:hAnsi="Times New Roman" w:cs="Times New Roman"/>
          <w:sz w:val="24"/>
          <w:szCs w:val="24"/>
        </w:rPr>
        <w:fldChar w:fldCharType="separate"/>
      </w:r>
      <w:r w:rsidR="00EB1DA2" w:rsidRPr="00EB1DA2">
        <w:rPr>
          <w:rFonts w:ascii="Times New Roman" w:hAnsi="Times New Roman" w:cs="Times New Roman"/>
          <w:noProof/>
          <w:sz w:val="24"/>
          <w:szCs w:val="24"/>
          <w:vertAlign w:val="superscript"/>
        </w:rPr>
        <w:t>19</w:t>
      </w:r>
      <w:r w:rsidR="009C785B">
        <w:rPr>
          <w:rFonts w:ascii="Times New Roman" w:hAnsi="Times New Roman" w:cs="Times New Roman"/>
          <w:sz w:val="24"/>
          <w:szCs w:val="24"/>
        </w:rPr>
        <w:fldChar w:fldCharType="end"/>
      </w:r>
      <w:r w:rsidR="00A14A2F">
        <w:rPr>
          <w:rFonts w:ascii="Times New Roman" w:hAnsi="Times New Roman" w:cs="Times New Roman"/>
          <w:sz w:val="24"/>
          <w:szCs w:val="24"/>
        </w:rPr>
        <w:t xml:space="preserve"> </w:t>
      </w:r>
      <w:r w:rsidR="00592DD9">
        <w:rPr>
          <w:rFonts w:ascii="Times New Roman" w:hAnsi="Times New Roman" w:cs="Times New Roman"/>
          <w:sz w:val="24"/>
          <w:szCs w:val="24"/>
        </w:rPr>
        <w:t xml:space="preserve">This can be achieved by </w:t>
      </w:r>
      <w:r w:rsidR="003C336E">
        <w:rPr>
          <w:rFonts w:ascii="Times New Roman" w:hAnsi="Times New Roman" w:cs="Times New Roman"/>
          <w:sz w:val="24"/>
          <w:szCs w:val="24"/>
        </w:rPr>
        <w:t>filtering particulates through a sieve with a mesh size of 0.56</w:t>
      </w:r>
      <w:r w:rsidR="001F3D32">
        <w:rPr>
          <w:rFonts w:ascii="Times New Roman" w:hAnsi="Times New Roman" w:cs="Times New Roman"/>
          <w:sz w:val="24"/>
          <w:szCs w:val="24"/>
        </w:rPr>
        <w:t xml:space="preserve"> </w:t>
      </w:r>
      <w:r w:rsidR="003C336E">
        <w:rPr>
          <w:rFonts w:ascii="Times New Roman" w:hAnsi="Times New Roman" w:cs="Times New Roman"/>
          <w:sz w:val="24"/>
          <w:szCs w:val="24"/>
        </w:rPr>
        <w:t xml:space="preserve">mm and collecting those which do not pass </w:t>
      </w:r>
      <w:r w:rsidR="0057756D">
        <w:rPr>
          <w:rFonts w:ascii="Times New Roman" w:hAnsi="Times New Roman" w:cs="Times New Roman"/>
          <w:sz w:val="24"/>
          <w:szCs w:val="24"/>
        </w:rPr>
        <w:t>through</w:t>
      </w:r>
      <w:r w:rsidR="003C336E">
        <w:rPr>
          <w:rFonts w:ascii="Times New Roman" w:hAnsi="Times New Roman" w:cs="Times New Roman"/>
          <w:sz w:val="24"/>
          <w:szCs w:val="24"/>
        </w:rPr>
        <w:t xml:space="preserve"> a second sieve with a mesh size of 0.50</w:t>
      </w:r>
      <w:r w:rsidR="001F3D32">
        <w:rPr>
          <w:rFonts w:ascii="Times New Roman" w:hAnsi="Times New Roman" w:cs="Times New Roman"/>
          <w:sz w:val="24"/>
          <w:szCs w:val="24"/>
        </w:rPr>
        <w:t xml:space="preserve"> </w:t>
      </w:r>
      <w:r w:rsidR="003C336E">
        <w:rPr>
          <w:rFonts w:ascii="Times New Roman" w:hAnsi="Times New Roman" w:cs="Times New Roman"/>
          <w:sz w:val="24"/>
          <w:szCs w:val="24"/>
        </w:rPr>
        <w:t xml:space="preserve">mm. </w:t>
      </w:r>
      <w:r w:rsidR="00A14A2F">
        <w:rPr>
          <w:rFonts w:ascii="Times New Roman" w:hAnsi="Times New Roman" w:cs="Times New Roman"/>
          <w:sz w:val="24"/>
          <w:szCs w:val="24"/>
        </w:rPr>
        <w:t xml:space="preserve">Another problem is sample thickness which is needed for absolute calibration of SANS data. </w:t>
      </w:r>
      <w:r w:rsidR="00F8793B">
        <w:rPr>
          <w:rFonts w:ascii="Times New Roman" w:hAnsi="Times New Roman" w:cs="Times New Roman"/>
          <w:sz w:val="24"/>
          <w:szCs w:val="24"/>
        </w:rPr>
        <w:t xml:space="preserve">After particulates are loaded into a sample cell, the </w:t>
      </w:r>
      <w:r w:rsidR="00436F97">
        <w:rPr>
          <w:rFonts w:ascii="Times New Roman" w:hAnsi="Times New Roman" w:cs="Times New Roman"/>
          <w:sz w:val="24"/>
          <w:szCs w:val="24"/>
        </w:rPr>
        <w:t xml:space="preserve">inter spacing distance </w:t>
      </w:r>
      <w:r w:rsidR="00F8793B">
        <w:rPr>
          <w:rFonts w:ascii="Times New Roman" w:hAnsi="Times New Roman" w:cs="Times New Roman"/>
          <w:sz w:val="24"/>
          <w:szCs w:val="24"/>
        </w:rPr>
        <w:t xml:space="preserve">of the cell </w:t>
      </w:r>
      <w:r w:rsidR="007F04C0">
        <w:rPr>
          <w:rFonts w:ascii="Times New Roman" w:hAnsi="Times New Roman" w:cs="Times New Roman"/>
          <w:sz w:val="24"/>
          <w:szCs w:val="24"/>
        </w:rPr>
        <w:t xml:space="preserve">(nominal thickness) </w:t>
      </w:r>
      <w:r w:rsidR="00F8793B">
        <w:rPr>
          <w:rFonts w:ascii="Times New Roman" w:hAnsi="Times New Roman" w:cs="Times New Roman"/>
          <w:sz w:val="24"/>
          <w:szCs w:val="24"/>
        </w:rPr>
        <w:t xml:space="preserve">cannot be used to calibrate the data </w:t>
      </w:r>
      <w:r w:rsidR="007E38FF">
        <w:rPr>
          <w:rFonts w:ascii="Times New Roman" w:hAnsi="Times New Roman" w:cs="Times New Roman"/>
          <w:sz w:val="24"/>
          <w:szCs w:val="24"/>
        </w:rPr>
        <w:t>due to interparticle voids. An effective thickness can be calculated as:</w:t>
      </w:r>
      <m:oMath>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eff</m:t>
            </m:r>
          </m:sub>
        </m:sSub>
        <m:r>
          <w:rPr>
            <w:rFonts w:ascii="Cambria Math" w:hAnsi="Cambria Math" w:cs="Times New Roman"/>
            <w:sz w:val="24"/>
            <w:szCs w:val="24"/>
          </w:rPr>
          <m:t>=t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bulk</m:t>
                </m:r>
              </m:sub>
            </m:sSub>
          </m:num>
          <m:den>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app</m:t>
                </m:r>
              </m:sub>
            </m:sSub>
          </m:den>
        </m:f>
      </m:oMath>
      <w:r w:rsidR="007E38FF">
        <w:rPr>
          <w:rFonts w:ascii="Times New Roman" w:hAnsi="Times New Roman" w:cs="Times New Roman" w:hint="eastAsia"/>
          <w:sz w:val="24"/>
          <w:szCs w:val="24"/>
        </w:rPr>
        <w:t xml:space="preserve"> </w:t>
      </w:r>
      <w:r w:rsidR="007E38FF">
        <w:rPr>
          <w:rFonts w:ascii="Times New Roman" w:hAnsi="Times New Roman" w:cs="Times New Roman"/>
          <w:sz w:val="24"/>
          <w:szCs w:val="24"/>
        </w:rPr>
        <w:t xml:space="preserve">, where </w:t>
      </w:r>
      <w:r w:rsidR="007E38FF" w:rsidRPr="0072033B">
        <w:rPr>
          <w:rFonts w:ascii="Times New Roman" w:hAnsi="Times New Roman" w:cs="Times New Roman"/>
          <w:i/>
          <w:sz w:val="24"/>
          <w:szCs w:val="24"/>
        </w:rPr>
        <w:t>t</w:t>
      </w:r>
      <w:r w:rsidR="007E38FF">
        <w:rPr>
          <w:rFonts w:ascii="Times New Roman" w:hAnsi="Times New Roman" w:cs="Times New Roman"/>
          <w:sz w:val="24"/>
          <w:szCs w:val="24"/>
        </w:rPr>
        <w:t xml:space="preserve"> is thickness of the cell, </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bulk</m:t>
            </m:r>
          </m:sub>
        </m:sSub>
      </m:oMath>
      <w:r w:rsidR="007E38FF">
        <w:rPr>
          <w:rFonts w:ascii="Times New Roman" w:hAnsi="Times New Roman" w:cs="Times New Roman" w:hint="eastAsia"/>
          <w:sz w:val="24"/>
          <w:szCs w:val="24"/>
        </w:rPr>
        <w:t xml:space="preserve"> </w:t>
      </w:r>
      <w:r w:rsidR="007E38FF">
        <w:rPr>
          <w:rFonts w:ascii="Times New Roman" w:hAnsi="Times New Roman" w:cs="Times New Roman"/>
          <w:sz w:val="24"/>
          <w:szCs w:val="24"/>
        </w:rPr>
        <w:t xml:space="preserve">is determined by weighting the sample loaded </w:t>
      </w:r>
      <w:r w:rsidR="007E38FF">
        <w:rPr>
          <w:rFonts w:ascii="Times New Roman" w:hAnsi="Times New Roman" w:cs="Times New Roman"/>
          <w:sz w:val="24"/>
          <w:szCs w:val="24"/>
        </w:rPr>
        <w:lastRenderedPageBreak/>
        <w:t xml:space="preserve">in the cell with the volume of the cell, </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app</m:t>
            </m:r>
          </m:sub>
        </m:sSub>
      </m:oMath>
      <w:r w:rsidR="007E38FF">
        <w:rPr>
          <w:rFonts w:ascii="Times New Roman" w:hAnsi="Times New Roman" w:cs="Times New Roman" w:hint="eastAsia"/>
          <w:sz w:val="24"/>
          <w:szCs w:val="24"/>
        </w:rPr>
        <w:t xml:space="preserve"> </w:t>
      </w:r>
      <w:r w:rsidR="007E38FF">
        <w:rPr>
          <w:rFonts w:ascii="Times New Roman" w:hAnsi="Times New Roman" w:cs="Times New Roman"/>
          <w:sz w:val="24"/>
          <w:szCs w:val="24"/>
        </w:rPr>
        <w:t>is defined as the mass of a skeleton normalized by the sample volume (skeleton volume + intra</w:t>
      </w:r>
      <w:r w:rsidR="002D6665">
        <w:rPr>
          <w:rFonts w:ascii="Times New Roman" w:hAnsi="Times New Roman" w:cs="Times New Roman"/>
          <w:sz w:val="24"/>
          <w:szCs w:val="24"/>
        </w:rPr>
        <w:t xml:space="preserve">particle </w:t>
      </w:r>
      <w:r w:rsidR="007E38FF">
        <w:rPr>
          <w:rFonts w:ascii="Times New Roman" w:hAnsi="Times New Roman" w:cs="Times New Roman"/>
          <w:sz w:val="24"/>
          <w:szCs w:val="24"/>
        </w:rPr>
        <w:t>voids)</w:t>
      </w:r>
      <w:r w:rsidR="002D6665">
        <w:rPr>
          <w:rFonts w:ascii="Times New Roman" w:hAnsi="Times New Roman" w:cs="Times New Roman"/>
          <w:sz w:val="24"/>
          <w:szCs w:val="24"/>
        </w:rPr>
        <w:t>.</w:t>
      </w:r>
      <w:r w:rsidR="00D644D0">
        <w:rPr>
          <w:rFonts w:ascii="Times New Roman" w:hAnsi="Times New Roman" w:cs="Times New Roman"/>
          <w:sz w:val="24"/>
          <w:szCs w:val="24"/>
        </w:rPr>
        <w:fldChar w:fldCharType="begin"/>
      </w:r>
      <w:r w:rsidR="00EB1DA2">
        <w:rPr>
          <w:rFonts w:ascii="Times New Roman" w:hAnsi="Times New Roman" w:cs="Times New Roman"/>
          <w:sz w:val="24"/>
          <w:szCs w:val="24"/>
        </w:rPr>
        <w:instrText xml:space="preserve"> ADDIN EN.CITE &lt;EndNote&gt;&lt;Cite&gt;&lt;Author&gt;Melnichenko&lt;/Author&gt;&lt;Year&gt;2016&lt;/Year&gt;&lt;RecNum&gt;105&lt;/RecNum&gt;&lt;DisplayText&gt;&lt;style face="superscript"&gt;19&lt;/style&gt;&lt;/DisplayText&gt;&lt;record&gt;&lt;rec-number&gt;105&lt;/rec-number&gt;&lt;foreign-keys&gt;&lt;key app="EN" db-id="vap09vr02ww9sfexv005a9wk5ttpd5s5eaed" timestamp="1607664886"&gt;105&lt;/key&gt;&lt;/foreign-keys&gt;&lt;ref-type name="Book Section"&gt;5&lt;/ref-type&gt;&lt;contributors&gt;&lt;authors&gt;&lt;author&gt;Melnichenko, Yuri B.&lt;/author&gt;&lt;/authors&gt;&lt;/contributors&gt;&lt;titles&gt;&lt;title&gt;Practical Aspects of Planning and Conducting SAS Experiments&lt;/title&gt;&lt;secondary-title&gt;Small-Angle Scattering from Confined and Interfacial Fluids: Applications to Energy Storage and Environmental Science&lt;/secondary-title&gt;&lt;/titles&gt;&lt;pages&gt;69-107&lt;/pages&gt;&lt;dates&gt;&lt;year&gt;2016&lt;/year&gt;&lt;/dates&gt;&lt;pub-location&gt;Cham&lt;/pub-location&gt;&lt;publisher&gt;Springer International Publishing&lt;/publisher&gt;&lt;isbn&gt;978-3-319-01104-2&lt;/isbn&gt;&lt;label&gt;Melnichenko2016&lt;/label&gt;&lt;urls&gt;&lt;related-urls&gt;&lt;url&gt;https://doi.org/10.1007/978-3-319-01104-2_5&lt;/url&gt;&lt;/related-urls&gt;&lt;/urls&gt;&lt;electronic-resource-num&gt;10.1007/978-3-319-01104-2_5&lt;/electronic-resource-num&gt;&lt;/record&gt;&lt;/Cite&gt;&lt;/EndNote&gt;</w:instrText>
      </w:r>
      <w:r w:rsidR="00D644D0">
        <w:rPr>
          <w:rFonts w:ascii="Times New Roman" w:hAnsi="Times New Roman" w:cs="Times New Roman"/>
          <w:sz w:val="24"/>
          <w:szCs w:val="24"/>
        </w:rPr>
        <w:fldChar w:fldCharType="separate"/>
      </w:r>
      <w:r w:rsidR="00EB1DA2" w:rsidRPr="00EB1DA2">
        <w:rPr>
          <w:rFonts w:ascii="Times New Roman" w:hAnsi="Times New Roman" w:cs="Times New Roman"/>
          <w:noProof/>
          <w:sz w:val="24"/>
          <w:szCs w:val="24"/>
          <w:vertAlign w:val="superscript"/>
        </w:rPr>
        <w:t>19</w:t>
      </w:r>
      <w:r w:rsidR="00D644D0">
        <w:rPr>
          <w:rFonts w:ascii="Times New Roman" w:hAnsi="Times New Roman" w:cs="Times New Roman"/>
          <w:sz w:val="24"/>
          <w:szCs w:val="24"/>
        </w:rPr>
        <w:fldChar w:fldCharType="end"/>
      </w:r>
      <w:r w:rsidR="002D6665">
        <w:rPr>
          <w:rFonts w:ascii="Times New Roman" w:hAnsi="Times New Roman" w:cs="Times New Roman"/>
          <w:sz w:val="24"/>
          <w:szCs w:val="24"/>
        </w:rPr>
        <w:t xml:space="preserve"> </w:t>
      </w:r>
      <w:r w:rsidR="00D644D0">
        <w:rPr>
          <w:rFonts w:ascii="Times New Roman" w:hAnsi="Times New Roman" w:cs="Times New Roman"/>
          <w:sz w:val="24"/>
          <w:szCs w:val="24"/>
        </w:rPr>
        <w:t xml:space="preserve">If the porosity is low, </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app</m:t>
            </m:r>
          </m:sub>
        </m:sSub>
      </m:oMath>
      <w:r w:rsidR="001C27DE">
        <w:rPr>
          <w:rFonts w:ascii="Times New Roman" w:hAnsi="Times New Roman" w:cs="Times New Roman" w:hint="eastAsia"/>
          <w:sz w:val="24"/>
          <w:szCs w:val="24"/>
        </w:rPr>
        <w:t xml:space="preserve"> </w:t>
      </w:r>
      <w:r w:rsidR="001C27DE">
        <w:rPr>
          <w:rFonts w:ascii="Times New Roman" w:hAnsi="Times New Roman" w:cs="Times New Roman"/>
          <w:sz w:val="24"/>
          <w:szCs w:val="24"/>
        </w:rPr>
        <w:t xml:space="preserve">is replaces with </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skeleton</m:t>
            </m:r>
          </m:sub>
        </m:sSub>
      </m:oMath>
      <w:r w:rsidR="001C27DE">
        <w:rPr>
          <w:rFonts w:ascii="Times New Roman" w:hAnsi="Times New Roman" w:cs="Times New Roman" w:hint="eastAsia"/>
          <w:sz w:val="24"/>
          <w:szCs w:val="24"/>
        </w:rPr>
        <w:t xml:space="preserve"> </w:t>
      </w:r>
      <w:r w:rsidR="001C27DE">
        <w:rPr>
          <w:rFonts w:ascii="Times New Roman" w:hAnsi="Times New Roman" w:cs="Times New Roman"/>
          <w:sz w:val="24"/>
          <w:szCs w:val="24"/>
        </w:rPr>
        <w:t xml:space="preserve">which is measured using helium as displacement gas. </w:t>
      </w:r>
      <w:r w:rsidR="00743526">
        <w:rPr>
          <w:rFonts w:ascii="Times New Roman" w:hAnsi="Times New Roman" w:cs="Times New Roman"/>
          <w:sz w:val="24"/>
          <w:szCs w:val="24"/>
        </w:rPr>
        <w:t xml:space="preserve">Another approximate approach is assuming the particles are spherical and the sample holder is filled with closely packed spheres. The ratio between total volume of spheres and the volume of the sample holder is ~0.52. </w:t>
      </w:r>
      <w:r w:rsidR="00920791">
        <w:rPr>
          <w:rFonts w:ascii="Times New Roman" w:hAnsi="Times New Roman" w:cs="Times New Roman"/>
          <w:sz w:val="24"/>
          <w:szCs w:val="24"/>
        </w:rPr>
        <w:t xml:space="preserve">Therefor, </w:t>
      </w:r>
      <m:oMath>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eff</m:t>
            </m:r>
          </m:sub>
        </m:sSub>
        <m:r>
          <w:rPr>
            <w:rFonts w:ascii="Cambria Math" w:hAnsi="Cambria Math" w:cs="Times New Roman"/>
            <w:sz w:val="24"/>
            <w:szCs w:val="24"/>
          </w:rPr>
          <m:t>≈0.5t</m:t>
        </m:r>
      </m:oMath>
      <w:r w:rsidR="00920791">
        <w:rPr>
          <w:rFonts w:ascii="Times New Roman" w:hAnsi="Times New Roman" w:cs="Times New Roman" w:hint="eastAsia"/>
          <w:sz w:val="24"/>
          <w:szCs w:val="24"/>
        </w:rPr>
        <w:t>.</w:t>
      </w:r>
      <w:r w:rsidR="00920791">
        <w:rPr>
          <w:rFonts w:ascii="Times New Roman" w:hAnsi="Times New Roman" w:cs="Times New Roman"/>
          <w:sz w:val="24"/>
          <w:szCs w:val="24"/>
        </w:rPr>
        <w:t xml:space="preserve"> </w:t>
      </w:r>
      <w:r w:rsidR="00920791">
        <w:rPr>
          <w:rFonts w:ascii="Times New Roman" w:hAnsi="Times New Roman" w:cs="Times New Roman"/>
          <w:sz w:val="24"/>
          <w:szCs w:val="24"/>
        </w:rPr>
        <w:fldChar w:fldCharType="begin"/>
      </w:r>
      <w:r w:rsidR="00EB1DA2">
        <w:rPr>
          <w:rFonts w:ascii="Times New Roman" w:hAnsi="Times New Roman" w:cs="Times New Roman"/>
          <w:sz w:val="24"/>
          <w:szCs w:val="24"/>
        </w:rPr>
        <w:instrText xml:space="preserve"> ADDIN EN.CITE &lt;EndNote&gt;&lt;Cite&gt;&lt;Author&gt;Melnichenko&lt;/Author&gt;&lt;Year&gt;2016&lt;/Year&gt;&lt;RecNum&gt;105&lt;/RecNum&gt;&lt;DisplayText&gt;&lt;style face="superscript"&gt;19&lt;/style&gt;&lt;/DisplayText&gt;&lt;record&gt;&lt;rec-number&gt;105&lt;/rec-number&gt;&lt;foreign-keys&gt;&lt;key app="EN" db-id="vap09vr02ww9sfexv005a9wk5ttpd5s5eaed" timestamp="1607664886"&gt;105&lt;/key&gt;&lt;/foreign-keys&gt;&lt;ref-type name="Book Section"&gt;5&lt;/ref-type&gt;&lt;contributors&gt;&lt;authors&gt;&lt;author&gt;Melnichenko, Yuri B.&lt;/author&gt;&lt;/authors&gt;&lt;/contributors&gt;&lt;titles&gt;&lt;title&gt;Practical Aspects of Planning and Conducting SAS Experiments&lt;/title&gt;&lt;secondary-title&gt;Small-Angle Scattering from Confined and Interfacial Fluids: Applications to Energy Storage and Environmental Science&lt;/secondary-title&gt;&lt;/titles&gt;&lt;pages&gt;69-107&lt;/pages&gt;&lt;dates&gt;&lt;year&gt;2016&lt;/year&gt;&lt;/dates&gt;&lt;pub-location&gt;Cham&lt;/pub-location&gt;&lt;publisher&gt;Springer International Publishing&lt;/publisher&gt;&lt;isbn&gt;978-3-319-01104-2&lt;/isbn&gt;&lt;label&gt;Melnichenko2016&lt;/label&gt;&lt;urls&gt;&lt;related-urls&gt;&lt;url&gt;https://doi.org/10.1007/978-3-319-01104-2_5&lt;/url&gt;&lt;/related-urls&gt;&lt;/urls&gt;&lt;electronic-resource-num&gt;10.1007/978-3-319-01104-2_5&lt;/electronic-resource-num&gt;&lt;/record&gt;&lt;/Cite&gt;&lt;/EndNote&gt;</w:instrText>
      </w:r>
      <w:r w:rsidR="00920791">
        <w:rPr>
          <w:rFonts w:ascii="Times New Roman" w:hAnsi="Times New Roman" w:cs="Times New Roman"/>
          <w:sz w:val="24"/>
          <w:szCs w:val="24"/>
        </w:rPr>
        <w:fldChar w:fldCharType="separate"/>
      </w:r>
      <w:r w:rsidR="00EB1DA2" w:rsidRPr="00EB1DA2">
        <w:rPr>
          <w:rFonts w:ascii="Times New Roman" w:hAnsi="Times New Roman" w:cs="Times New Roman"/>
          <w:noProof/>
          <w:sz w:val="24"/>
          <w:szCs w:val="24"/>
          <w:vertAlign w:val="superscript"/>
        </w:rPr>
        <w:t>19</w:t>
      </w:r>
      <w:r w:rsidR="00920791">
        <w:rPr>
          <w:rFonts w:ascii="Times New Roman" w:hAnsi="Times New Roman" w:cs="Times New Roman"/>
          <w:sz w:val="24"/>
          <w:szCs w:val="24"/>
        </w:rPr>
        <w:fldChar w:fldCharType="end"/>
      </w:r>
      <w:r w:rsidR="002A4A23">
        <w:rPr>
          <w:rFonts w:ascii="Times New Roman" w:hAnsi="Times New Roman" w:cs="Times New Roman"/>
          <w:sz w:val="24"/>
          <w:szCs w:val="24"/>
        </w:rPr>
        <w:t xml:space="preserve"> </w:t>
      </w:r>
    </w:p>
    <w:p w14:paraId="6EA24813" w14:textId="3222E6CC" w:rsidR="00637A2E" w:rsidRDefault="006325CD" w:rsidP="007D1001">
      <w:pPr>
        <w:pStyle w:val="Listenabsatz"/>
        <w:numPr>
          <w:ilvl w:val="0"/>
          <w:numId w:val="1"/>
        </w:numPr>
        <w:tabs>
          <w:tab w:val="left" w:pos="5505"/>
        </w:tabs>
        <w:ind w:firstLineChars="0"/>
        <w:rPr>
          <w:rFonts w:ascii="Times New Roman" w:hAnsi="Times New Roman" w:cs="Times New Roman"/>
          <w:b/>
          <w:sz w:val="24"/>
          <w:szCs w:val="24"/>
        </w:rPr>
      </w:pPr>
      <w:r w:rsidRPr="007D1001">
        <w:rPr>
          <w:rFonts w:ascii="Times New Roman" w:hAnsi="Times New Roman" w:cs="Times New Roman"/>
          <w:b/>
          <w:sz w:val="24"/>
          <w:szCs w:val="24"/>
        </w:rPr>
        <w:t xml:space="preserve">DATA ANALYSIS </w:t>
      </w:r>
    </w:p>
    <w:p w14:paraId="2D9270A2" w14:textId="38ABE256" w:rsidR="00E85DDC" w:rsidRDefault="00A86D2D">
      <w:pPr>
        <w:pStyle w:val="Listenabsatz"/>
        <w:spacing w:line="480" w:lineRule="auto"/>
        <w:ind w:firstLineChars="0" w:firstLine="0"/>
        <w:jc w:val="both"/>
        <w:rPr>
          <w:rFonts w:ascii="Times New Roman" w:hAnsi="Times New Roman" w:cs="Times New Roman"/>
          <w:sz w:val="24"/>
          <w:szCs w:val="24"/>
        </w:rPr>
      </w:pPr>
      <w:r>
        <w:rPr>
          <w:rFonts w:ascii="Times New Roman" w:hAnsi="Times New Roman" w:cs="Times New Roman"/>
          <w:sz w:val="24"/>
          <w:szCs w:val="24"/>
        </w:rPr>
        <w:t xml:space="preserve">3.1 </w:t>
      </w:r>
      <w:r w:rsidR="000D1F99">
        <w:rPr>
          <w:rFonts w:ascii="Times New Roman" w:hAnsi="Times New Roman" w:cs="Times New Roman"/>
          <w:sz w:val="24"/>
          <w:szCs w:val="24"/>
        </w:rPr>
        <w:t>A short history of</w:t>
      </w:r>
      <w:r w:rsidR="00E85DDC">
        <w:rPr>
          <w:rFonts w:ascii="Times New Roman" w:hAnsi="Times New Roman" w:cs="Times New Roman"/>
          <w:sz w:val="24"/>
          <w:szCs w:val="24"/>
        </w:rPr>
        <w:t xml:space="preserve"> SANS/USANS </w:t>
      </w:r>
      <w:r w:rsidR="00E90771">
        <w:rPr>
          <w:rFonts w:ascii="Times New Roman" w:hAnsi="Times New Roman" w:cs="Times New Roman"/>
          <w:sz w:val="24"/>
          <w:szCs w:val="24"/>
        </w:rPr>
        <w:t>D</w:t>
      </w:r>
      <w:r w:rsidR="00E85DDC">
        <w:rPr>
          <w:rFonts w:ascii="Times New Roman" w:hAnsi="Times New Roman" w:cs="Times New Roman"/>
          <w:sz w:val="24"/>
          <w:szCs w:val="24"/>
        </w:rPr>
        <w:t xml:space="preserve">ata </w:t>
      </w:r>
      <w:r w:rsidR="00E90771">
        <w:rPr>
          <w:rFonts w:ascii="Times New Roman" w:hAnsi="Times New Roman" w:cs="Times New Roman"/>
          <w:sz w:val="24"/>
          <w:szCs w:val="24"/>
        </w:rPr>
        <w:t>A</w:t>
      </w:r>
      <w:r w:rsidR="00E85DDC">
        <w:rPr>
          <w:rFonts w:ascii="Times New Roman" w:hAnsi="Times New Roman" w:cs="Times New Roman"/>
          <w:sz w:val="24"/>
          <w:szCs w:val="24"/>
        </w:rPr>
        <w:t>nalysis</w:t>
      </w:r>
    </w:p>
    <w:p w14:paraId="24A0CCE3" w14:textId="64CB244C" w:rsidR="002D4116" w:rsidRPr="002D4116" w:rsidRDefault="00B55BE6" w:rsidP="00174080">
      <w:pPr>
        <w:pStyle w:val="Listenabsatz"/>
        <w:spacing w:line="480" w:lineRule="auto"/>
        <w:ind w:firstLineChars="0" w:firstLine="0"/>
        <w:jc w:val="both"/>
        <w:rPr>
          <w:rFonts w:ascii="Times New Roman" w:hAnsi="Times New Roman" w:cs="Times New Roman"/>
          <w:sz w:val="24"/>
          <w:szCs w:val="24"/>
        </w:rPr>
      </w:pPr>
      <w:r>
        <w:rPr>
          <w:rFonts w:ascii="Times New Roman" w:hAnsi="Times New Roman" w:cs="Times New Roman"/>
          <w:sz w:val="24"/>
          <w:szCs w:val="24"/>
        </w:rPr>
        <w:t xml:space="preserve">In one of the early studies, </w:t>
      </w:r>
      <w:r w:rsidR="002D4116" w:rsidRPr="002D4116">
        <w:rPr>
          <w:rFonts w:ascii="Times New Roman" w:hAnsi="Times New Roman" w:cs="Times New Roman"/>
          <w:sz w:val="24"/>
          <w:szCs w:val="24"/>
        </w:rPr>
        <w:t>Hall et al. used comparative SANS and SAXS studies on a range of shale rock differing in mineralogical composition and revealed unique information on shale pore spaces which was not obtainable by other methods.</w:t>
      </w:r>
      <w:r w:rsidR="002D4116" w:rsidRPr="002D4116">
        <w:rPr>
          <w:rFonts w:ascii="Times New Roman" w:hAnsi="Times New Roman" w:cs="Times New Roman"/>
          <w:sz w:val="24"/>
          <w:szCs w:val="24"/>
        </w:rPr>
        <w:fldChar w:fldCharType="begin"/>
      </w:r>
      <w:r w:rsidR="00EB1DA2">
        <w:rPr>
          <w:rFonts w:ascii="Times New Roman" w:hAnsi="Times New Roman" w:cs="Times New Roman"/>
          <w:sz w:val="24"/>
          <w:szCs w:val="24"/>
        </w:rPr>
        <w:instrText xml:space="preserve"> ADDIN EN.CITE &lt;EndNote&gt;&lt;Cite&gt;&lt;Author&gt;Hall&lt;/Author&gt;&lt;Year&gt;1986&lt;/Year&gt;&lt;RecNum&gt;3&lt;/RecNum&gt;&lt;DisplayText&gt;&lt;style face="superscript"&gt;16&lt;/style&gt;&lt;/DisplayText&gt;&lt;record&gt;&lt;rec-number&gt;3&lt;/rec-number&gt;&lt;foreign-keys&gt;&lt;key app="EN" db-id="vap09vr02ww9sfexv005a9wk5ttpd5s5eaed" timestamp="1606975897"&gt;3&lt;/key&gt;&lt;/foreign-keys&gt;&lt;ref-type name="Journal Article"&gt;17&lt;/ref-type&gt;&lt;contributors&gt;&lt;authors&gt;&lt;author&gt;Hall, Peter L.&lt;/author&gt;&lt;author&gt;Mildner, David F. R.&lt;/author&gt;&lt;author&gt;Borst, Roger L.&lt;/author&gt;&lt;/authors&gt;&lt;/contributors&gt;&lt;titles&gt;&lt;title&gt;Small-angle scattering studies of the pore spaces of shaly rocks&lt;/title&gt;&lt;secondary-title&gt;Journal of Geophysical Research: Solid Earth&lt;/secondary-title&gt;&lt;/titles&gt;&lt;periodical&gt;&lt;full-title&gt;Journal of Geophysical Research: Solid Earth&lt;/full-title&gt;&lt;/periodical&gt;&lt;pages&gt;2183-2192&lt;/pages&gt;&lt;volume&gt;91&lt;/volume&gt;&lt;number&gt;B2&lt;/number&gt;&lt;dates&gt;&lt;year&gt;1986&lt;/year&gt;&lt;/dates&gt;&lt;isbn&gt;0148-0227&lt;/isbn&gt;&lt;urls&gt;&lt;related-urls&gt;&lt;url&gt;https://agupubs.onlinelibrary.wiley.com/doi/abs/10.1029/JB091iB02p02183&lt;/url&gt;&lt;/related-urls&gt;&lt;/urls&gt;&lt;electronic-resource-num&gt;https://doi.org/10.1029/JB091iB02p02183&lt;/electronic-resource-num&gt;&lt;/record&gt;&lt;/Cite&gt;&lt;/EndNote&gt;</w:instrText>
      </w:r>
      <w:r w:rsidR="002D4116" w:rsidRPr="002D4116">
        <w:rPr>
          <w:rFonts w:ascii="Times New Roman" w:hAnsi="Times New Roman" w:cs="Times New Roman"/>
          <w:sz w:val="24"/>
          <w:szCs w:val="24"/>
        </w:rPr>
        <w:fldChar w:fldCharType="separate"/>
      </w:r>
      <w:r w:rsidR="00EB1DA2" w:rsidRPr="00EB1DA2">
        <w:rPr>
          <w:rFonts w:ascii="Times New Roman" w:hAnsi="Times New Roman" w:cs="Times New Roman"/>
          <w:noProof/>
          <w:sz w:val="24"/>
          <w:szCs w:val="24"/>
          <w:vertAlign w:val="superscript"/>
        </w:rPr>
        <w:t>16</w:t>
      </w:r>
      <w:r w:rsidR="002D4116" w:rsidRPr="002D4116">
        <w:rPr>
          <w:rFonts w:ascii="Times New Roman" w:hAnsi="Times New Roman" w:cs="Times New Roman"/>
          <w:sz w:val="24"/>
          <w:szCs w:val="24"/>
        </w:rPr>
        <w:fldChar w:fldCharType="end"/>
      </w:r>
      <w:r w:rsidR="002D4116" w:rsidRPr="002D4116">
        <w:rPr>
          <w:rFonts w:ascii="Times New Roman" w:hAnsi="Times New Roman" w:cs="Times New Roman"/>
          <w:sz w:val="24"/>
          <w:szCs w:val="24"/>
        </w:rPr>
        <w:t xml:space="preserve"> </w:t>
      </w:r>
      <w:r w:rsidR="005F1F0A">
        <w:rPr>
          <w:rFonts w:ascii="Times New Roman" w:hAnsi="Times New Roman" w:cs="Times New Roman"/>
          <w:sz w:val="24"/>
          <w:szCs w:val="24"/>
        </w:rPr>
        <w:t>In their studies, t</w:t>
      </w:r>
      <w:r w:rsidR="005F1F0A" w:rsidRPr="002D4116">
        <w:rPr>
          <w:rFonts w:ascii="Times New Roman" w:hAnsi="Times New Roman" w:cs="Times New Roman"/>
          <w:sz w:val="24"/>
          <w:szCs w:val="24"/>
        </w:rPr>
        <w:t xml:space="preserve">he discrepancies in porosity and pore size distribution obtained from SANS and </w:t>
      </w:r>
      <w:r w:rsidR="005F1F0A">
        <w:rPr>
          <w:rFonts w:ascii="Times New Roman" w:hAnsi="Times New Roman" w:cs="Times New Roman"/>
          <w:sz w:val="24"/>
          <w:szCs w:val="24"/>
        </w:rPr>
        <w:t>MIP</w:t>
      </w:r>
      <w:r w:rsidR="005F1F0A" w:rsidRPr="002D4116">
        <w:rPr>
          <w:rFonts w:ascii="Times New Roman" w:hAnsi="Times New Roman" w:cs="Times New Roman"/>
          <w:sz w:val="24"/>
          <w:szCs w:val="24"/>
        </w:rPr>
        <w:t xml:space="preserve"> and the nitrogen adsorption /desorption isotherms were mainly attributed to the differences in the size range detected by different methods and the hysteresis of nitrogen data.</w:t>
      </w:r>
      <w:r w:rsidR="005F1F0A" w:rsidRPr="002D4116">
        <w:rPr>
          <w:rFonts w:ascii="Times New Roman" w:hAnsi="Times New Roman" w:cs="Times New Roman"/>
          <w:sz w:val="24"/>
          <w:szCs w:val="24"/>
        </w:rPr>
        <w:fldChar w:fldCharType="begin"/>
      </w:r>
      <w:r w:rsidR="005F1F0A">
        <w:rPr>
          <w:rFonts w:ascii="Times New Roman" w:hAnsi="Times New Roman" w:cs="Times New Roman"/>
          <w:sz w:val="24"/>
          <w:szCs w:val="24"/>
        </w:rPr>
        <w:instrText xml:space="preserve"> ADDIN EN.CITE &lt;EndNote&gt;&lt;Cite&gt;&lt;Author&gt;Hall&lt;/Author&gt;&lt;Year&gt;1983&lt;/Year&gt;&lt;RecNum&gt;2&lt;/RecNum&gt;&lt;DisplayText&gt;&lt;style face="superscript"&gt;4, 16&lt;/style&gt;&lt;/DisplayText&gt;&lt;record&gt;&lt;rec-number&gt;2&lt;/rec-number&gt;&lt;foreign-keys&gt;&lt;key app="EN" db-id="vap09vr02ww9sfexv005a9wk5ttpd5s5eaed" timestamp="1606975818"&gt;2&lt;/key&gt;&lt;/foreign-keys&gt;&lt;ref-type name="Journal Article"&gt;17&lt;/ref-type&gt;&lt;contributors&gt;&lt;authors&gt;&lt;author&gt;P. L. Hall&lt;/author&gt;&lt;author&gt;D. F. R. Mildner&lt;/author&gt;&lt;author&gt;R. L. Borst&lt;/author&gt;&lt;/authors&gt;&lt;/contributors&gt;&lt;titles&gt;&lt;title&gt;Pore size distribution of shaley rock by small angle neutron scattering&lt;/title&gt;&lt;secondary-title&gt;Applied Physics Letters&lt;/secondary-title&gt;&lt;/titles&gt;&lt;periodical&gt;&lt;full-title&gt;Applied Physics Letters&lt;/full-title&gt;&lt;/periodical&gt;&lt;pages&gt;252-254&lt;/pages&gt;&lt;volume&gt;43&lt;/volume&gt;&lt;number&gt;3&lt;/number&gt;&lt;dates&gt;&lt;year&gt;1983&lt;/year&gt;&lt;/dates&gt;&lt;urls&gt;&lt;related-urls&gt;&lt;url&gt;https://aip.scitation.org/doi/abs/10.1063/1.94316&lt;/url&gt;&lt;/related-urls&gt;&lt;/urls&gt;&lt;electronic-resource-num&gt;10.1063/1.94316&lt;/electronic-resource-num&gt;&lt;/record&gt;&lt;/Cite&gt;&lt;Cite&gt;&lt;Author&gt;Hall&lt;/Author&gt;&lt;Year&gt;1986&lt;/Year&gt;&lt;RecNum&gt;3&lt;/RecNum&gt;&lt;record&gt;&lt;rec-number&gt;3&lt;/rec-number&gt;&lt;foreign-keys&gt;&lt;key app="EN" db-id="vap09vr02ww9sfexv005a9wk5ttpd5s5eaed" timestamp="1606975897"&gt;3&lt;/key&gt;&lt;/foreign-keys&gt;&lt;ref-type name="Journal Article"&gt;17&lt;/ref-type&gt;&lt;contributors&gt;&lt;authors&gt;&lt;author&gt;Hall, Peter L.&lt;/author&gt;&lt;author&gt;Mildner, David F. R.&lt;/author&gt;&lt;author&gt;Borst, Roger L.&lt;/author&gt;&lt;/authors&gt;&lt;/contributors&gt;&lt;titles&gt;&lt;title&gt;Small-angle scattering studies of the pore spaces of shaly rocks&lt;/title&gt;&lt;secondary-title&gt;Journal of Geophysical Research: Solid Earth&lt;/secondary-title&gt;&lt;/titles&gt;&lt;periodical&gt;&lt;full-title&gt;Journal of Geophysical Research: Solid Earth&lt;/full-title&gt;&lt;/periodical&gt;&lt;pages&gt;2183-2192&lt;/pages&gt;&lt;volume&gt;91&lt;/volume&gt;&lt;number&gt;B2&lt;/number&gt;&lt;dates&gt;&lt;year&gt;1986&lt;/year&gt;&lt;/dates&gt;&lt;isbn&gt;0148-0227&lt;/isbn&gt;&lt;urls&gt;&lt;related-urls&gt;&lt;url&gt;https://agupubs.onlinelibrary.wiley.com/doi/abs/10.1029/JB091iB02p02183&lt;/url&gt;&lt;/related-urls&gt;&lt;/urls&gt;&lt;electronic-resource-num&gt;https://doi.org/10.1029/JB091iB02p02183&lt;/electronic-resource-num&gt;&lt;/record&gt;&lt;/Cite&gt;&lt;/EndNote&gt;</w:instrText>
      </w:r>
      <w:r w:rsidR="005F1F0A" w:rsidRPr="002D4116">
        <w:rPr>
          <w:rFonts w:ascii="Times New Roman" w:hAnsi="Times New Roman" w:cs="Times New Roman"/>
          <w:sz w:val="24"/>
          <w:szCs w:val="24"/>
        </w:rPr>
        <w:fldChar w:fldCharType="separate"/>
      </w:r>
      <w:r w:rsidR="005F1F0A" w:rsidRPr="00EB1DA2">
        <w:rPr>
          <w:rFonts w:ascii="Times New Roman" w:hAnsi="Times New Roman" w:cs="Times New Roman"/>
          <w:noProof/>
          <w:sz w:val="24"/>
          <w:szCs w:val="24"/>
          <w:vertAlign w:val="superscript"/>
        </w:rPr>
        <w:t>4, 16</w:t>
      </w:r>
      <w:r w:rsidR="005F1F0A" w:rsidRPr="002D4116">
        <w:rPr>
          <w:rFonts w:ascii="Times New Roman" w:hAnsi="Times New Roman" w:cs="Times New Roman"/>
          <w:sz w:val="24"/>
          <w:szCs w:val="24"/>
        </w:rPr>
        <w:fldChar w:fldCharType="end"/>
      </w:r>
      <w:r w:rsidR="005F1F0A" w:rsidRPr="002D4116">
        <w:rPr>
          <w:rFonts w:ascii="Times New Roman" w:hAnsi="Times New Roman" w:cs="Times New Roman"/>
          <w:sz w:val="24"/>
          <w:szCs w:val="24"/>
        </w:rPr>
        <w:t xml:space="preserve">  </w:t>
      </w:r>
      <w:r w:rsidR="002D4116" w:rsidRPr="002D4116">
        <w:rPr>
          <w:rFonts w:ascii="Times New Roman" w:hAnsi="Times New Roman" w:cs="Times New Roman"/>
          <w:sz w:val="24"/>
          <w:szCs w:val="24"/>
        </w:rPr>
        <w:t>Due to different contrast factors sensed by x-ray and neutrons, water- or hydrocarbon-filled small pores with diameters less than 2</w:t>
      </w:r>
      <w:r w:rsidR="00382FD7">
        <w:rPr>
          <w:rFonts w:ascii="Times New Roman" w:hAnsi="Times New Roman" w:cs="Times New Roman"/>
          <w:sz w:val="24"/>
          <w:szCs w:val="24"/>
        </w:rPr>
        <w:t xml:space="preserve"> </w:t>
      </w:r>
      <w:r w:rsidR="002D4116" w:rsidRPr="002D4116">
        <w:rPr>
          <w:rFonts w:ascii="Times New Roman" w:hAnsi="Times New Roman" w:cs="Times New Roman"/>
          <w:sz w:val="24"/>
          <w:szCs w:val="24"/>
        </w:rPr>
        <w:t>nm (micropores) were identified.</w:t>
      </w:r>
      <w:r w:rsidR="002D4116" w:rsidRPr="002D4116">
        <w:rPr>
          <w:rFonts w:ascii="Times New Roman" w:hAnsi="Times New Roman" w:cs="Times New Roman"/>
          <w:sz w:val="24"/>
          <w:szCs w:val="24"/>
        </w:rPr>
        <w:fldChar w:fldCharType="begin"/>
      </w:r>
      <w:r w:rsidR="00EB1DA2">
        <w:rPr>
          <w:rFonts w:ascii="Times New Roman" w:hAnsi="Times New Roman" w:cs="Times New Roman"/>
          <w:sz w:val="24"/>
          <w:szCs w:val="24"/>
        </w:rPr>
        <w:instrText xml:space="preserve"> ADDIN EN.CITE &lt;EndNote&gt;&lt;Cite&gt;&lt;Author&gt;Hall&lt;/Author&gt;&lt;Year&gt;1986&lt;/Year&gt;&lt;RecNum&gt;3&lt;/RecNum&gt;&lt;DisplayText&gt;&lt;style face="superscript"&gt;16&lt;/style&gt;&lt;/DisplayText&gt;&lt;record&gt;&lt;rec-number&gt;3&lt;/rec-number&gt;&lt;foreign-keys&gt;&lt;key app="EN" db-id="vap09vr02ww9sfexv005a9wk5ttpd5s5eaed" timestamp="1606975897"&gt;3&lt;/key&gt;&lt;/foreign-keys&gt;&lt;ref-type name="Journal Article"&gt;17&lt;/ref-type&gt;&lt;contributors&gt;&lt;authors&gt;&lt;author&gt;Hall, Peter L.&lt;/author&gt;&lt;author&gt;Mildner, David F. R.&lt;/author&gt;&lt;author&gt;Borst, Roger L.&lt;/author&gt;&lt;/authors&gt;&lt;/contributors&gt;&lt;titles&gt;&lt;title&gt;Small-angle scattering studies of the pore spaces of shaly rocks&lt;/title&gt;&lt;secondary-title&gt;Journal of Geophysical Research: Solid Earth&lt;/secondary-title&gt;&lt;/titles&gt;&lt;periodical&gt;&lt;full-title&gt;Journal of Geophysical Research: Solid Earth&lt;/full-title&gt;&lt;/periodical&gt;&lt;pages&gt;2183-2192&lt;/pages&gt;&lt;volume&gt;91&lt;/volume&gt;&lt;number&gt;B2&lt;/number&gt;&lt;dates&gt;&lt;year&gt;1986&lt;/year&gt;&lt;/dates&gt;&lt;isbn&gt;0148-0227&lt;/isbn&gt;&lt;urls&gt;&lt;related-urls&gt;&lt;url&gt;https://agupubs.onlinelibrary.wiley.com/doi/abs/10.1029/JB091iB02p02183&lt;/url&gt;&lt;/related-urls&gt;&lt;/urls&gt;&lt;electronic-resource-num&gt;https://doi.org/10.1029/JB091iB02p02183&lt;/electronic-resource-num&gt;&lt;/record&gt;&lt;/Cite&gt;&lt;/EndNote&gt;</w:instrText>
      </w:r>
      <w:r w:rsidR="002D4116" w:rsidRPr="002D4116">
        <w:rPr>
          <w:rFonts w:ascii="Times New Roman" w:hAnsi="Times New Roman" w:cs="Times New Roman"/>
          <w:sz w:val="24"/>
          <w:szCs w:val="24"/>
        </w:rPr>
        <w:fldChar w:fldCharType="separate"/>
      </w:r>
      <w:r w:rsidR="00EB1DA2" w:rsidRPr="00EB1DA2">
        <w:rPr>
          <w:rFonts w:ascii="Times New Roman" w:hAnsi="Times New Roman" w:cs="Times New Roman"/>
          <w:noProof/>
          <w:sz w:val="24"/>
          <w:szCs w:val="24"/>
          <w:vertAlign w:val="superscript"/>
        </w:rPr>
        <w:t>16</w:t>
      </w:r>
      <w:r w:rsidR="002D4116" w:rsidRPr="002D4116">
        <w:rPr>
          <w:rFonts w:ascii="Times New Roman" w:hAnsi="Times New Roman" w:cs="Times New Roman"/>
          <w:sz w:val="24"/>
          <w:szCs w:val="24"/>
        </w:rPr>
        <w:fldChar w:fldCharType="end"/>
      </w:r>
      <w:r w:rsidR="002D4116" w:rsidRPr="002D4116">
        <w:rPr>
          <w:rFonts w:ascii="Times New Roman" w:hAnsi="Times New Roman" w:cs="Times New Roman"/>
          <w:sz w:val="24"/>
          <w:szCs w:val="24"/>
        </w:rPr>
        <w:t xml:space="preserve"> Shale contains mineral phase, organic phase, empty pores or gas filled pores,  hydrocarbon- or water-filled pores. Comparisons of the neutron or x-ray scattering length densities (SLD) of each phase determine the strategy to analyze the data. The SLD is determined by the chemical composition and mass density of each phase.</w:t>
      </w:r>
      <w:r w:rsidR="002D4116" w:rsidRPr="002D4116">
        <w:rPr>
          <w:rFonts w:ascii="Times New Roman" w:hAnsi="Times New Roman" w:cs="Times New Roman"/>
          <w:sz w:val="24"/>
          <w:szCs w:val="24"/>
        </w:rPr>
        <w:fldChar w:fldCharType="begin"/>
      </w:r>
      <w:r w:rsidR="002D4116" w:rsidRPr="002D4116">
        <w:rPr>
          <w:rFonts w:ascii="Times New Roman" w:hAnsi="Times New Roman" w:cs="Times New Roman"/>
          <w:sz w:val="24"/>
          <w:szCs w:val="24"/>
        </w:rPr>
        <w:instrText xml:space="preserve"> ADDIN EN.CITE &lt;EndNote&gt;&lt;Cite&gt;&lt;Author&gt;Anovitz&lt;/Author&gt;&lt;Year&gt;2015&lt;/Year&gt;&lt;RecNum&gt;51&lt;/RecNum&gt;&lt;DisplayText&gt;&lt;style face="superscript"&gt;1&lt;/style&gt;&lt;/DisplayText&gt;&lt;record&gt;&lt;rec-number&gt;51&lt;/rec-number&gt;&lt;foreign-keys&gt;&lt;key app="EN" db-id="vap09vr02ww9sfexv005a9wk5ttpd5s5eaed" timestamp="1607053601"&gt;51&lt;/key&gt;&lt;/foreign-keys&gt;&lt;ref-type name="Journal Article"&gt;17&lt;/ref-type&gt;&lt;contributors&gt;&lt;authors&gt;&lt;author&gt;Anovitz, Lawrence M.&lt;/author&gt;&lt;author&gt;Cole, David R.&lt;/author&gt;&lt;/authors&gt;&lt;/contributors&gt;&lt;titles&gt;&lt;title&gt;Characterization and Analysis of Porosity and Pore Structures&lt;/title&gt;&lt;secondary-title&gt;Reviews in Mineralogy and Geochemistry&lt;/secondary-title&gt;&lt;/titles&gt;&lt;periodical&gt;&lt;full-title&gt;Reviews in Mineralogy and Geochemistry&lt;/full-title&gt;&lt;/periodical&gt;&lt;pages&gt;61-164&lt;/pages&gt;&lt;volume&gt;80&lt;/volume&gt;&lt;number&gt;1&lt;/number&gt;&lt;dates&gt;&lt;year&gt;2015&lt;/year&gt;&lt;/dates&gt;&lt;isbn&gt;1529-6466&lt;/isbn&gt;&lt;urls&gt;&lt;related-urls&gt;&lt;url&gt;https://doi.org/10.2138/rmg.2015.80.04&lt;/url&gt;&lt;/related-urls&gt;&lt;/urls&gt;&lt;electronic-resource-num&gt;10.2138/rmg.2015.80.04&lt;/electronic-resource-num&gt;&lt;access-date&gt;12/4/2020&lt;/access-date&gt;&lt;/record&gt;&lt;/Cite&gt;&lt;/EndNote&gt;</w:instrText>
      </w:r>
      <w:r w:rsidR="002D4116" w:rsidRPr="002D4116">
        <w:rPr>
          <w:rFonts w:ascii="Times New Roman" w:hAnsi="Times New Roman" w:cs="Times New Roman"/>
          <w:sz w:val="24"/>
          <w:szCs w:val="24"/>
        </w:rPr>
        <w:fldChar w:fldCharType="separate"/>
      </w:r>
      <w:r w:rsidR="002D4116" w:rsidRPr="002D4116">
        <w:rPr>
          <w:rFonts w:ascii="Times New Roman" w:hAnsi="Times New Roman" w:cs="Times New Roman"/>
          <w:noProof/>
          <w:sz w:val="24"/>
          <w:szCs w:val="24"/>
          <w:vertAlign w:val="superscript"/>
        </w:rPr>
        <w:t>1</w:t>
      </w:r>
      <w:r w:rsidR="002D4116" w:rsidRPr="002D4116">
        <w:rPr>
          <w:rFonts w:ascii="Times New Roman" w:hAnsi="Times New Roman" w:cs="Times New Roman"/>
          <w:sz w:val="24"/>
          <w:szCs w:val="24"/>
        </w:rPr>
        <w:fldChar w:fldCharType="end"/>
      </w:r>
      <w:r w:rsidR="002D4116" w:rsidRPr="002D4116">
        <w:rPr>
          <w:rFonts w:ascii="Times New Roman" w:hAnsi="Times New Roman" w:cs="Times New Roman"/>
          <w:sz w:val="24"/>
          <w:szCs w:val="24"/>
        </w:rPr>
        <w:t xml:space="preserve"> The neutron SLDs of mineral phase and organic phase are similar, while the empty pores and filled-pores have very small SLDs close to zero. Therefore, the SANS data of shale was analyzed with a two-phase model, a shale matrix phase and a pore phase.</w:t>
      </w:r>
      <w:r w:rsidR="002D4116" w:rsidRPr="002D4116">
        <w:rPr>
          <w:rFonts w:ascii="Times New Roman" w:hAnsi="Times New Roman" w:cs="Times New Roman"/>
          <w:sz w:val="24"/>
          <w:szCs w:val="24"/>
        </w:rPr>
        <w:fldChar w:fldCharType="begin"/>
      </w:r>
      <w:r w:rsidR="00EB1DA2">
        <w:rPr>
          <w:rFonts w:ascii="Times New Roman" w:hAnsi="Times New Roman" w:cs="Times New Roman"/>
          <w:sz w:val="24"/>
          <w:szCs w:val="24"/>
        </w:rPr>
        <w:instrText xml:space="preserve"> ADDIN EN.CITE &lt;EndNote&gt;&lt;Cite&gt;&lt;Author&gt;Hall&lt;/Author&gt;&lt;Year&gt;1986&lt;/Year&gt;&lt;RecNum&gt;3&lt;/RecNum&gt;&lt;DisplayText&gt;&lt;style face="superscript"&gt;16&lt;/style&gt;&lt;/DisplayText&gt;&lt;record&gt;&lt;rec-number&gt;3&lt;/rec-number&gt;&lt;foreign-keys&gt;&lt;key app="EN" db-id="vap09vr02ww9sfexv005a9wk5ttpd5s5eaed" timestamp="1606975897"&gt;3&lt;/key&gt;&lt;/foreign-keys&gt;&lt;ref-type name="Journal Article"&gt;17&lt;/ref-type&gt;&lt;contributors&gt;&lt;authors&gt;&lt;author&gt;Hall, Peter L.&lt;/author&gt;&lt;author&gt;Mildner, David F. R.&lt;/author&gt;&lt;author&gt;Borst, Roger L.&lt;/author&gt;&lt;/authors&gt;&lt;/contributors&gt;&lt;titles&gt;&lt;title&gt;Small-angle scattering studies of the pore spaces of shaly rocks&lt;/title&gt;&lt;secondary-title&gt;Journal of Geophysical Research: Solid Earth&lt;/secondary-title&gt;&lt;/titles&gt;&lt;periodical&gt;&lt;full-title&gt;Journal of Geophysical Research: Solid Earth&lt;/full-title&gt;&lt;/periodical&gt;&lt;pages&gt;2183-2192&lt;/pages&gt;&lt;volume&gt;91&lt;/volume&gt;&lt;number&gt;B2&lt;/number&gt;&lt;dates&gt;&lt;year&gt;1986&lt;/year&gt;&lt;/dates&gt;&lt;isbn&gt;0148-0227&lt;/isbn&gt;&lt;urls&gt;&lt;related-urls&gt;&lt;url&gt;https://agupubs.onlinelibrary.wiley.com/doi/abs/10.1029/JB091iB02p02183&lt;/url&gt;&lt;/related-urls&gt;&lt;/urls&gt;&lt;electronic-resource-num&gt;https://doi.org/10.1029/JB091iB02p02183&lt;/electronic-resource-num&gt;&lt;/record&gt;&lt;/Cite&gt;&lt;/EndNote&gt;</w:instrText>
      </w:r>
      <w:r w:rsidR="002D4116" w:rsidRPr="002D4116">
        <w:rPr>
          <w:rFonts w:ascii="Times New Roman" w:hAnsi="Times New Roman" w:cs="Times New Roman"/>
          <w:sz w:val="24"/>
          <w:szCs w:val="24"/>
        </w:rPr>
        <w:fldChar w:fldCharType="separate"/>
      </w:r>
      <w:r w:rsidR="00EB1DA2" w:rsidRPr="00EB1DA2">
        <w:rPr>
          <w:rFonts w:ascii="Times New Roman" w:hAnsi="Times New Roman" w:cs="Times New Roman"/>
          <w:noProof/>
          <w:sz w:val="24"/>
          <w:szCs w:val="24"/>
          <w:vertAlign w:val="superscript"/>
        </w:rPr>
        <w:t>16</w:t>
      </w:r>
      <w:r w:rsidR="002D4116" w:rsidRPr="002D4116">
        <w:rPr>
          <w:rFonts w:ascii="Times New Roman" w:hAnsi="Times New Roman" w:cs="Times New Roman"/>
          <w:sz w:val="24"/>
          <w:szCs w:val="24"/>
        </w:rPr>
        <w:fldChar w:fldCharType="end"/>
      </w:r>
      <w:r w:rsidR="002D4116" w:rsidRPr="002D4116">
        <w:rPr>
          <w:rFonts w:ascii="Times New Roman" w:hAnsi="Times New Roman" w:cs="Times New Roman"/>
          <w:sz w:val="24"/>
          <w:szCs w:val="24"/>
        </w:rPr>
        <w:t xml:space="preserve"> However, the two-phase model broke down for the </w:t>
      </w:r>
      <w:r w:rsidR="002D4116" w:rsidRPr="002D4116">
        <w:rPr>
          <w:rFonts w:ascii="Times New Roman" w:hAnsi="Times New Roman" w:cs="Times New Roman"/>
          <w:sz w:val="24"/>
          <w:szCs w:val="24"/>
        </w:rPr>
        <w:lastRenderedPageBreak/>
        <w:t>SAXS data since the X-ray SLDs of empty pores and oil- and water-filled pores were quite different.</w:t>
      </w:r>
      <w:r w:rsidR="002D4116" w:rsidRPr="002D4116">
        <w:rPr>
          <w:rFonts w:ascii="Times New Roman" w:hAnsi="Times New Roman" w:cs="Times New Roman"/>
          <w:sz w:val="24"/>
          <w:szCs w:val="24"/>
        </w:rPr>
        <w:fldChar w:fldCharType="begin"/>
      </w:r>
      <w:r w:rsidR="00EB1DA2">
        <w:rPr>
          <w:rFonts w:ascii="Times New Roman" w:hAnsi="Times New Roman" w:cs="Times New Roman"/>
          <w:sz w:val="24"/>
          <w:szCs w:val="24"/>
        </w:rPr>
        <w:instrText xml:space="preserve"> ADDIN EN.CITE &lt;EndNote&gt;&lt;Cite&gt;&lt;Author&gt;Hall&lt;/Author&gt;&lt;Year&gt;1986&lt;/Year&gt;&lt;RecNum&gt;3&lt;/RecNum&gt;&lt;DisplayText&gt;&lt;style face="superscript"&gt;16&lt;/style&gt;&lt;/DisplayText&gt;&lt;record&gt;&lt;rec-number&gt;3&lt;/rec-number&gt;&lt;foreign-keys&gt;&lt;key app="EN" db-id="vap09vr02ww9sfexv005a9wk5ttpd5s5eaed" timestamp="1606975897"&gt;3&lt;/key&gt;&lt;/foreign-keys&gt;&lt;ref-type name="Journal Article"&gt;17&lt;/ref-type&gt;&lt;contributors&gt;&lt;authors&gt;&lt;author&gt;Hall, Peter L.&lt;/author&gt;&lt;author&gt;Mildner, David F. R.&lt;/author&gt;&lt;author&gt;Borst, Roger L.&lt;/author&gt;&lt;/authors&gt;&lt;/contributors&gt;&lt;titles&gt;&lt;title&gt;Small-angle scattering studies of the pore spaces of shaly rocks&lt;/title&gt;&lt;secondary-title&gt;Journal of Geophysical Research: Solid Earth&lt;/secondary-title&gt;&lt;/titles&gt;&lt;periodical&gt;&lt;full-title&gt;Journal of Geophysical Research: Solid Earth&lt;/full-title&gt;&lt;/periodical&gt;&lt;pages&gt;2183-2192&lt;/pages&gt;&lt;volume&gt;91&lt;/volume&gt;&lt;number&gt;B2&lt;/number&gt;&lt;dates&gt;&lt;year&gt;1986&lt;/year&gt;&lt;/dates&gt;&lt;isbn&gt;0148-0227&lt;/isbn&gt;&lt;urls&gt;&lt;related-urls&gt;&lt;url&gt;https://agupubs.onlinelibrary.wiley.com/doi/abs/10.1029/JB091iB02p02183&lt;/url&gt;&lt;/related-urls&gt;&lt;/urls&gt;&lt;electronic-resource-num&gt;https://doi.org/10.1029/JB091iB02p02183&lt;/electronic-resource-num&gt;&lt;/record&gt;&lt;/Cite&gt;&lt;/EndNote&gt;</w:instrText>
      </w:r>
      <w:r w:rsidR="002D4116" w:rsidRPr="002D4116">
        <w:rPr>
          <w:rFonts w:ascii="Times New Roman" w:hAnsi="Times New Roman" w:cs="Times New Roman"/>
          <w:sz w:val="24"/>
          <w:szCs w:val="24"/>
        </w:rPr>
        <w:fldChar w:fldCharType="separate"/>
      </w:r>
      <w:r w:rsidR="00EB1DA2" w:rsidRPr="00EB1DA2">
        <w:rPr>
          <w:rFonts w:ascii="Times New Roman" w:hAnsi="Times New Roman" w:cs="Times New Roman"/>
          <w:noProof/>
          <w:sz w:val="24"/>
          <w:szCs w:val="24"/>
          <w:vertAlign w:val="superscript"/>
        </w:rPr>
        <w:t>16</w:t>
      </w:r>
      <w:r w:rsidR="002D4116" w:rsidRPr="002D4116">
        <w:rPr>
          <w:rFonts w:ascii="Times New Roman" w:hAnsi="Times New Roman" w:cs="Times New Roman"/>
          <w:sz w:val="24"/>
          <w:szCs w:val="24"/>
        </w:rPr>
        <w:fldChar w:fldCharType="end"/>
      </w:r>
      <w:r w:rsidR="002D4116" w:rsidRPr="002D4116">
        <w:rPr>
          <w:rFonts w:ascii="Times New Roman" w:hAnsi="Times New Roman" w:cs="Times New Roman"/>
          <w:sz w:val="24"/>
          <w:szCs w:val="24"/>
        </w:rPr>
        <w:t xml:space="preserve">  </w:t>
      </w:r>
    </w:p>
    <w:p w14:paraId="47E0DB6F" w14:textId="2CC66E85" w:rsidR="002D4116" w:rsidRPr="002D4116" w:rsidRDefault="002D4116" w:rsidP="00174080">
      <w:pPr>
        <w:pStyle w:val="Listenabsatz"/>
        <w:spacing w:line="480" w:lineRule="auto"/>
        <w:ind w:firstLineChars="0" w:firstLine="0"/>
        <w:jc w:val="both"/>
        <w:rPr>
          <w:rFonts w:ascii="Times New Roman" w:hAnsi="Times New Roman" w:cs="Times New Roman"/>
          <w:sz w:val="24"/>
          <w:szCs w:val="24"/>
        </w:rPr>
      </w:pPr>
      <w:r w:rsidRPr="002D4116">
        <w:rPr>
          <w:rFonts w:ascii="Times New Roman" w:hAnsi="Times New Roman" w:cs="Times New Roman"/>
          <w:sz w:val="24"/>
          <w:szCs w:val="24"/>
        </w:rPr>
        <w:t xml:space="preserve">The concept of fractal geometry was applied to characterize surface irregularity in porous materials in </w:t>
      </w:r>
      <w:r w:rsidR="008A6A92">
        <w:rPr>
          <w:rFonts w:ascii="Times New Roman" w:hAnsi="Times New Roman" w:cs="Times New Roman"/>
          <w:sz w:val="24"/>
          <w:szCs w:val="24"/>
        </w:rPr>
        <w:t xml:space="preserve">the </w:t>
      </w:r>
      <w:r w:rsidRPr="002D4116">
        <w:rPr>
          <w:rFonts w:ascii="Times New Roman" w:hAnsi="Times New Roman" w:cs="Times New Roman"/>
          <w:sz w:val="24"/>
          <w:szCs w:val="24"/>
        </w:rPr>
        <w:t xml:space="preserve">early 1980s. </w:t>
      </w:r>
      <w:r w:rsidRPr="002D4116">
        <w:rPr>
          <w:rFonts w:ascii="Times New Roman" w:hAnsi="Times New Roman" w:cs="Times New Roman"/>
          <w:sz w:val="24"/>
          <w:szCs w:val="24"/>
        </w:rPr>
        <w:fldChar w:fldCharType="begin"/>
      </w:r>
      <w:r w:rsidR="00EB1DA2">
        <w:rPr>
          <w:rFonts w:ascii="Times New Roman" w:hAnsi="Times New Roman" w:cs="Times New Roman"/>
          <w:sz w:val="24"/>
          <w:szCs w:val="24"/>
        </w:rPr>
        <w:instrText xml:space="preserve"> ADDIN EN.CITE &lt;EndNote&gt;&lt;Cite&gt;&lt;Author&gt;Bale&lt;/Author&gt;&lt;Year&gt;1984&lt;/Year&gt;&lt;RecNum&gt;45&lt;/RecNum&gt;&lt;DisplayText&gt;&lt;style face="superscript"&gt;28&lt;/style&gt;&lt;/DisplayText&gt;&lt;record&gt;&lt;rec-number&gt;45&lt;/rec-number&gt;&lt;foreign-keys&gt;&lt;key app="EN" db-id="vap09vr02ww9sfexv005a9wk5ttpd5s5eaed" timestamp="1607053220"&gt;45&lt;/key&gt;&lt;/foreign-keys&gt;&lt;ref-type name="Journal Article"&gt;17&lt;/ref-type&gt;&lt;contributors&gt;&lt;authors&gt;&lt;author&gt;Bale, Harold D.&lt;/author&gt;&lt;author&gt;Schmidt, Paul W.&lt;/author&gt;&lt;/authors&gt;&lt;/contributors&gt;&lt;titles&gt;&lt;title&gt;Small-Angle X-Ray-Scattering Investigation of Submicroscopic Porosity with Fractal Properties&lt;/title&gt;&lt;secondary-title&gt;Physical Review Letters&lt;/secondary-title&gt;&lt;/titles&gt;&lt;periodical&gt;&lt;full-title&gt;Physical Review Letters&lt;/full-title&gt;&lt;/periodical&gt;&lt;pages&gt;596-599&lt;/pages&gt;&lt;volume&gt;53&lt;/volume&gt;&lt;number&gt;6&lt;/number&gt;&lt;dates&gt;&lt;year&gt;1984&lt;/year&gt;&lt;pub-dates&gt;&lt;date&gt;08/06/&lt;/date&gt;&lt;/pub-dates&gt;&lt;/dates&gt;&lt;publisher&gt;American Physical Society&lt;/publisher&gt;&lt;urls&gt;&lt;related-urls&gt;&lt;url&gt;https://link.aps.org/doi/10.1103/PhysRevLett.53.596&lt;/url&gt;&lt;/related-urls&gt;&lt;/urls&gt;&lt;electronic-resource-num&gt;10.1103/PhysRevLett.53.596&lt;/electronic-resource-num&gt;&lt;/record&gt;&lt;/Cite&gt;&lt;/EndNote&gt;</w:instrText>
      </w:r>
      <w:r w:rsidRPr="002D4116">
        <w:rPr>
          <w:rFonts w:ascii="Times New Roman" w:hAnsi="Times New Roman" w:cs="Times New Roman"/>
          <w:sz w:val="24"/>
          <w:szCs w:val="24"/>
        </w:rPr>
        <w:fldChar w:fldCharType="separate"/>
      </w:r>
      <w:r w:rsidR="00EB1DA2" w:rsidRPr="00EB1DA2">
        <w:rPr>
          <w:rFonts w:ascii="Times New Roman" w:hAnsi="Times New Roman" w:cs="Times New Roman"/>
          <w:noProof/>
          <w:sz w:val="24"/>
          <w:szCs w:val="24"/>
          <w:vertAlign w:val="superscript"/>
        </w:rPr>
        <w:t>28</w:t>
      </w:r>
      <w:r w:rsidRPr="002D4116">
        <w:rPr>
          <w:rFonts w:ascii="Times New Roman" w:hAnsi="Times New Roman" w:cs="Times New Roman"/>
          <w:sz w:val="24"/>
          <w:szCs w:val="24"/>
        </w:rPr>
        <w:fldChar w:fldCharType="end"/>
      </w:r>
      <w:r w:rsidRPr="002D4116">
        <w:rPr>
          <w:rFonts w:ascii="Times New Roman" w:hAnsi="Times New Roman" w:cs="Times New Roman"/>
          <w:sz w:val="24"/>
          <w:szCs w:val="24"/>
        </w:rPr>
        <w:t xml:space="preserve"> A SAXS study of lignite coals showed that the scattered intensity was proportional to a nonintegral negative power of the scattering vector as </w:t>
      </w:r>
      <m:oMath>
        <m:r>
          <w:rPr>
            <w:rFonts w:ascii="Cambria Math" w:hAnsi="Cambria Math" w:cs="Times New Roman"/>
            <w:sz w:val="24"/>
            <w:szCs w:val="24"/>
          </w:rPr>
          <m:t xml:space="preserve">I ~ </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-α</m:t>
            </m:r>
          </m:sup>
        </m:sSup>
      </m:oMath>
      <w:r w:rsidRPr="002D4116">
        <w:rPr>
          <w:rFonts w:ascii="Times New Roman" w:hAnsi="Times New Roman" w:cs="Times New Roman"/>
          <w:sz w:val="24"/>
          <w:szCs w:val="24"/>
        </w:rPr>
        <w:t>.</w:t>
      </w:r>
      <w:r w:rsidRPr="002D4116">
        <w:rPr>
          <w:rFonts w:ascii="Times New Roman" w:hAnsi="Times New Roman" w:cs="Times New Roman"/>
          <w:sz w:val="24"/>
          <w:szCs w:val="24"/>
        </w:rPr>
        <w:fldChar w:fldCharType="begin"/>
      </w:r>
      <w:r w:rsidR="00EB1DA2">
        <w:rPr>
          <w:rFonts w:ascii="Times New Roman" w:hAnsi="Times New Roman" w:cs="Times New Roman"/>
          <w:sz w:val="24"/>
          <w:szCs w:val="24"/>
        </w:rPr>
        <w:instrText xml:space="preserve"> ADDIN EN.CITE &lt;EndNote&gt;&lt;Cite&gt;&lt;Author&gt;Bale&lt;/Author&gt;&lt;Year&gt;1984&lt;/Year&gt;&lt;RecNum&gt;45&lt;/RecNum&gt;&lt;DisplayText&gt;&lt;style face="superscript"&gt;28&lt;/style&gt;&lt;/DisplayText&gt;&lt;record&gt;&lt;rec-number&gt;45&lt;/rec-number&gt;&lt;foreign-keys&gt;&lt;key app="EN" db-id="vap09vr02ww9sfexv005a9wk5ttpd5s5eaed" timestamp="1607053220"&gt;45&lt;/key&gt;&lt;/foreign-keys&gt;&lt;ref-type name="Journal Article"&gt;17&lt;/ref-type&gt;&lt;contributors&gt;&lt;authors&gt;&lt;author&gt;Bale, Harold D.&lt;/author&gt;&lt;author&gt;Schmidt, Paul W.&lt;/author&gt;&lt;/authors&gt;&lt;/contributors&gt;&lt;titles&gt;&lt;title&gt;Small-Angle X-Ray-Scattering Investigation of Submicroscopic Porosity with Fractal Properties&lt;/title&gt;&lt;secondary-title&gt;Physical Review Letters&lt;/secondary-title&gt;&lt;/titles&gt;&lt;periodical&gt;&lt;full-title&gt;Physical Review Letters&lt;/full-title&gt;&lt;/periodical&gt;&lt;pages&gt;596-599&lt;/pages&gt;&lt;volume&gt;53&lt;/volume&gt;&lt;number&gt;6&lt;/number&gt;&lt;dates&gt;&lt;year&gt;1984&lt;/year&gt;&lt;pub-dates&gt;&lt;date&gt;08/06/&lt;/date&gt;&lt;/pub-dates&gt;&lt;/dates&gt;&lt;publisher&gt;American Physical Society&lt;/publisher&gt;&lt;urls&gt;&lt;related-urls&gt;&lt;url&gt;https://link.aps.org/doi/10.1103/PhysRevLett.53.596&lt;/url&gt;&lt;/related-urls&gt;&lt;/urls&gt;&lt;electronic-resource-num&gt;10.1103/PhysRevLett.53.596&lt;/electronic-resource-num&gt;&lt;/record&gt;&lt;/Cite&gt;&lt;/EndNote&gt;</w:instrText>
      </w:r>
      <w:r w:rsidRPr="002D4116">
        <w:rPr>
          <w:rFonts w:ascii="Times New Roman" w:hAnsi="Times New Roman" w:cs="Times New Roman"/>
          <w:sz w:val="24"/>
          <w:szCs w:val="24"/>
        </w:rPr>
        <w:fldChar w:fldCharType="separate"/>
      </w:r>
      <w:r w:rsidR="00EB1DA2" w:rsidRPr="00EB1DA2">
        <w:rPr>
          <w:rFonts w:ascii="Times New Roman" w:hAnsi="Times New Roman" w:cs="Times New Roman"/>
          <w:noProof/>
          <w:sz w:val="24"/>
          <w:szCs w:val="24"/>
          <w:vertAlign w:val="superscript"/>
        </w:rPr>
        <w:t>28</w:t>
      </w:r>
      <w:r w:rsidRPr="002D4116">
        <w:rPr>
          <w:rFonts w:ascii="Times New Roman" w:hAnsi="Times New Roman" w:cs="Times New Roman"/>
          <w:sz w:val="24"/>
          <w:szCs w:val="24"/>
        </w:rPr>
        <w:fldChar w:fldCharType="end"/>
      </w:r>
      <w:r w:rsidRPr="002D4116">
        <w:rPr>
          <w:rFonts w:ascii="Times New Roman" w:hAnsi="Times New Roman" w:cs="Times New Roman"/>
          <w:sz w:val="24"/>
          <w:szCs w:val="24"/>
        </w:rPr>
        <w:t xml:space="preserve"> The power-law scattering was previously ascribed to independently scattering non-fractal pores with a power-law size distribution, </w:t>
      </w:r>
      <m:oMath>
        <m:r>
          <m:rPr>
            <m:sty m:val="p"/>
          </m:rPr>
          <w:rPr>
            <w:rFonts w:ascii="Cambria Math" w:eastAsia="DengXian" w:hAnsi="Cambria Math" w:cs="Times New Roman"/>
            <w:color w:val="000000"/>
            <w:sz w:val="24"/>
            <w:szCs w:val="24"/>
          </w:rPr>
          <m:t>f</m:t>
        </m:r>
        <m:d>
          <m:dPr>
            <m:ctrlPr>
              <w:rPr>
                <w:rFonts w:ascii="Cambria Math" w:eastAsia="DengXian" w:hAnsi="Cambria Math" w:cs="Times New Roman"/>
                <w:color w:val="000000"/>
                <w:sz w:val="24"/>
                <w:szCs w:val="24"/>
              </w:rPr>
            </m:ctrlPr>
          </m:dPr>
          <m:e>
            <m:r>
              <w:rPr>
                <w:rFonts w:ascii="Cambria Math" w:eastAsia="DengXian" w:hAnsi="Cambria Math" w:cs="Times New Roman"/>
                <w:color w:val="000000"/>
                <w:sz w:val="24"/>
                <w:szCs w:val="24"/>
              </w:rPr>
              <m:t>r</m:t>
            </m:r>
          </m:e>
        </m:d>
        <m:r>
          <m:rPr>
            <m:sty m:val="p"/>
          </m:rPr>
          <w:rPr>
            <w:rFonts w:ascii="Cambria Math" w:eastAsia="DengXian" w:hAnsi="Cambria Math" w:cs="Times New Roman"/>
            <w:color w:val="000000"/>
            <w:sz w:val="24"/>
            <w:szCs w:val="24"/>
          </w:rPr>
          <m:t>~</m:t>
        </m:r>
        <m:sSup>
          <m:sSupPr>
            <m:ctrlPr>
              <w:rPr>
                <w:rFonts w:ascii="Cambria Math" w:eastAsia="DengXian" w:hAnsi="Cambria Math" w:cs="Times New Roman"/>
                <w:color w:val="000000"/>
                <w:sz w:val="24"/>
                <w:szCs w:val="24"/>
              </w:rPr>
            </m:ctrlPr>
          </m:sSupPr>
          <m:e>
            <m:r>
              <w:rPr>
                <w:rFonts w:ascii="Cambria Math" w:eastAsia="DengXian" w:hAnsi="Cambria Math" w:cs="Times New Roman"/>
                <w:color w:val="000000"/>
                <w:sz w:val="24"/>
                <w:szCs w:val="24"/>
              </w:rPr>
              <m:t>r</m:t>
            </m:r>
          </m:e>
          <m:sup>
            <m:r>
              <w:rPr>
                <w:rFonts w:ascii="Cambria Math" w:eastAsia="DengXian" w:hAnsi="Cambria Math" w:cs="Times New Roman"/>
                <w:color w:val="000000"/>
                <w:sz w:val="24"/>
                <w:szCs w:val="24"/>
              </w:rPr>
              <m:t>-(</m:t>
            </m:r>
            <m:r>
              <w:rPr>
                <w:rFonts w:ascii="Cambria Math" w:eastAsia="DengXian" w:hAnsi="Cambria Math" w:cs="Times New Roman" w:hint="eastAsia"/>
                <w:color w:val="000000"/>
                <w:sz w:val="24"/>
                <w:szCs w:val="24"/>
              </w:rPr>
              <m:t>2</m:t>
            </m:r>
            <m:r>
              <w:rPr>
                <w:rFonts w:ascii="Cambria Math" w:eastAsia="DengXian" w:hAnsi="Cambria Math" w:cs="Times New Roman"/>
                <w:color w:val="000000"/>
                <w:sz w:val="24"/>
                <w:szCs w:val="24"/>
              </w:rPr>
              <m:t>d+1-α)</m:t>
            </m:r>
          </m:sup>
        </m:sSup>
      </m:oMath>
      <w:r w:rsidRPr="002D4116">
        <w:rPr>
          <w:rFonts w:ascii="Times New Roman" w:hAnsi="Times New Roman" w:cs="Times New Roman"/>
          <w:sz w:val="24"/>
          <w:szCs w:val="24"/>
        </w:rPr>
        <w:t>.</w:t>
      </w:r>
      <w:r w:rsidRPr="002D4116">
        <w:rPr>
          <w:rFonts w:ascii="Times New Roman" w:hAnsi="Times New Roman" w:cs="Times New Roman"/>
          <w:sz w:val="24"/>
          <w:szCs w:val="24"/>
        </w:rPr>
        <w:fldChar w:fldCharType="begin"/>
      </w:r>
      <w:r w:rsidR="00EB1DA2">
        <w:rPr>
          <w:rFonts w:ascii="Times New Roman" w:hAnsi="Times New Roman" w:cs="Times New Roman"/>
          <w:sz w:val="24"/>
          <w:szCs w:val="24"/>
        </w:rPr>
        <w:instrText xml:space="preserve"> ADDIN EN.CITE &lt;EndNote&gt;&lt;Cite&gt;&lt;Author&gt;Schmidt&lt;/Author&gt;&lt;Year&gt;1982&lt;/Year&gt;&lt;RecNum&gt;46&lt;/RecNum&gt;&lt;DisplayText&gt;&lt;style face="superscript"&gt;29&lt;/style&gt;&lt;/DisplayText&gt;&lt;record&gt;&lt;rec-number&gt;46&lt;/rec-number&gt;&lt;foreign-keys&gt;&lt;key app="EN" db-id="vap09vr02ww9sfexv005a9wk5ttpd5s5eaed" timestamp="1607053279"&gt;46&lt;/key&gt;&lt;/foreign-keys&gt;&lt;ref-type name="Journal Article"&gt;17&lt;/ref-type&gt;&lt;contributors&gt;&lt;authors&gt;&lt;author&gt;Schmidt, P. W.&lt;/author&gt;&lt;/authors&gt;&lt;/contributors&gt;&lt;titles&gt;&lt;title&gt;Interpretation of small-angle scattering curves proportional to a negative power of the scattering vector&lt;/title&gt;&lt;secondary-title&gt;Journal of Applied Crystallography&lt;/secondary-title&gt;&lt;/titles&gt;&lt;periodical&gt;&lt;full-title&gt;Journal of Applied Crystallography&lt;/full-title&gt;&lt;/periodical&gt;&lt;pages&gt;567-569&lt;/pages&gt;&lt;volume&gt;15&lt;/volume&gt;&lt;number&gt;5&lt;/number&gt;&lt;dates&gt;&lt;year&gt;1982&lt;/year&gt;&lt;/dates&gt;&lt;isbn&gt;1600-5767&lt;/isbn&gt;&lt;urls&gt;&lt;related-urls&gt;&lt;url&gt;https://onlinelibrary.wiley.com/doi/abs/10.1107/S002188988201259X&lt;/url&gt;&lt;/related-urls&gt;&lt;/urls&gt;&lt;electronic-resource-num&gt;https://doi.org/10.1107/S002188988201259X&lt;/electronic-resource-num&gt;&lt;/record&gt;&lt;/Cite&gt;&lt;/EndNote&gt;</w:instrText>
      </w:r>
      <w:r w:rsidRPr="002D4116">
        <w:rPr>
          <w:rFonts w:ascii="Times New Roman" w:hAnsi="Times New Roman" w:cs="Times New Roman"/>
          <w:sz w:val="24"/>
          <w:szCs w:val="24"/>
        </w:rPr>
        <w:fldChar w:fldCharType="separate"/>
      </w:r>
      <w:r w:rsidR="00EB1DA2" w:rsidRPr="00EB1DA2">
        <w:rPr>
          <w:rFonts w:ascii="Times New Roman" w:hAnsi="Times New Roman" w:cs="Times New Roman"/>
          <w:noProof/>
          <w:sz w:val="24"/>
          <w:szCs w:val="24"/>
          <w:vertAlign w:val="superscript"/>
        </w:rPr>
        <w:t>29</w:t>
      </w:r>
      <w:r w:rsidRPr="002D4116">
        <w:rPr>
          <w:rFonts w:ascii="Times New Roman" w:hAnsi="Times New Roman" w:cs="Times New Roman"/>
          <w:sz w:val="24"/>
          <w:szCs w:val="24"/>
        </w:rPr>
        <w:fldChar w:fldCharType="end"/>
      </w:r>
      <w:r w:rsidRPr="002D4116">
        <w:rPr>
          <w:rFonts w:ascii="Times New Roman" w:hAnsi="Times New Roman" w:cs="Times New Roman"/>
          <w:sz w:val="24"/>
          <w:szCs w:val="24"/>
        </w:rPr>
        <w:t xml:space="preserve"> It was found that pore systems with interfaces exhibiting surface fractal geometry described the SAXS data equally well.</w:t>
      </w:r>
      <w:r w:rsidRPr="002D4116">
        <w:rPr>
          <w:rFonts w:ascii="Times New Roman" w:hAnsi="Times New Roman" w:cs="Times New Roman"/>
          <w:sz w:val="24"/>
          <w:szCs w:val="24"/>
        </w:rPr>
        <w:fldChar w:fldCharType="begin"/>
      </w:r>
      <w:r w:rsidR="00EB1DA2">
        <w:rPr>
          <w:rFonts w:ascii="Times New Roman" w:hAnsi="Times New Roman" w:cs="Times New Roman"/>
          <w:sz w:val="24"/>
          <w:szCs w:val="24"/>
        </w:rPr>
        <w:instrText xml:space="preserve"> ADDIN EN.CITE &lt;EndNote&gt;&lt;Cite&gt;&lt;Author&gt;Bale&lt;/Author&gt;&lt;Year&gt;1984&lt;/Year&gt;&lt;RecNum&gt;45&lt;/RecNum&gt;&lt;DisplayText&gt;&lt;style face="superscript"&gt;28&lt;/style&gt;&lt;/DisplayText&gt;&lt;record&gt;&lt;rec-number&gt;45&lt;/rec-number&gt;&lt;foreign-keys&gt;&lt;key app="EN" db-id="vap09vr02ww9sfexv005a9wk5ttpd5s5eaed" timestamp="1607053220"&gt;45&lt;/key&gt;&lt;/foreign-keys&gt;&lt;ref-type name="Journal Article"&gt;17&lt;/ref-type&gt;&lt;contributors&gt;&lt;authors&gt;&lt;author&gt;Bale, Harold D.&lt;/author&gt;&lt;author&gt;Schmidt, Paul W.&lt;/author&gt;&lt;/authors&gt;&lt;/contributors&gt;&lt;titles&gt;&lt;title&gt;Small-Angle X-Ray-Scattering Investigation of Submicroscopic Porosity with Fractal Properties&lt;/title&gt;&lt;secondary-title&gt;Physical Review Letters&lt;/secondary-title&gt;&lt;/titles&gt;&lt;periodical&gt;&lt;full-title&gt;Physical Review Letters&lt;/full-title&gt;&lt;/periodical&gt;&lt;pages&gt;596-599&lt;/pages&gt;&lt;volume&gt;53&lt;/volume&gt;&lt;number&gt;6&lt;/number&gt;&lt;dates&gt;&lt;year&gt;1984&lt;/year&gt;&lt;pub-dates&gt;&lt;date&gt;08/06/&lt;/date&gt;&lt;/pub-dates&gt;&lt;/dates&gt;&lt;publisher&gt;American Physical Society&lt;/publisher&gt;&lt;urls&gt;&lt;related-urls&gt;&lt;url&gt;https://link.aps.org/doi/10.1103/PhysRevLett.53.596&lt;/url&gt;&lt;/related-urls&gt;&lt;/urls&gt;&lt;electronic-resource-num&gt;10.1103/PhysRevLett.53.596&lt;/electronic-resource-num&gt;&lt;/record&gt;&lt;/Cite&gt;&lt;/EndNote&gt;</w:instrText>
      </w:r>
      <w:r w:rsidRPr="002D4116">
        <w:rPr>
          <w:rFonts w:ascii="Times New Roman" w:hAnsi="Times New Roman" w:cs="Times New Roman"/>
          <w:sz w:val="24"/>
          <w:szCs w:val="24"/>
        </w:rPr>
        <w:fldChar w:fldCharType="separate"/>
      </w:r>
      <w:r w:rsidR="00EB1DA2" w:rsidRPr="00EB1DA2">
        <w:rPr>
          <w:rFonts w:ascii="Times New Roman" w:hAnsi="Times New Roman" w:cs="Times New Roman"/>
          <w:noProof/>
          <w:sz w:val="24"/>
          <w:szCs w:val="24"/>
          <w:vertAlign w:val="superscript"/>
        </w:rPr>
        <w:t>28</w:t>
      </w:r>
      <w:r w:rsidRPr="002D4116">
        <w:rPr>
          <w:rFonts w:ascii="Times New Roman" w:hAnsi="Times New Roman" w:cs="Times New Roman"/>
          <w:sz w:val="24"/>
          <w:szCs w:val="24"/>
        </w:rPr>
        <w:fldChar w:fldCharType="end"/>
      </w:r>
      <w:r w:rsidRPr="002D4116">
        <w:rPr>
          <w:rFonts w:ascii="Times New Roman" w:hAnsi="Times New Roman" w:cs="Times New Roman"/>
          <w:sz w:val="24"/>
          <w:szCs w:val="24"/>
        </w:rPr>
        <w:t xml:space="preserve">  Hall et al. re-analyzed their SANS and SAXS data of shale rock and found that the surface fractal dimeson (D</w:t>
      </w:r>
      <w:r w:rsidRPr="002D4116">
        <w:rPr>
          <w:rFonts w:ascii="Times New Roman" w:hAnsi="Times New Roman" w:cs="Times New Roman"/>
          <w:sz w:val="24"/>
          <w:szCs w:val="24"/>
          <w:vertAlign w:val="subscript"/>
        </w:rPr>
        <w:t>s</w:t>
      </w:r>
      <w:r w:rsidRPr="002D4116">
        <w:rPr>
          <w:rFonts w:ascii="Times New Roman" w:hAnsi="Times New Roman" w:cs="Times New Roman"/>
          <w:sz w:val="24"/>
          <w:szCs w:val="24"/>
        </w:rPr>
        <w:t>) derived from SAXS varied from 2.41 to 2.64, while the values obtained from the SANS data were in the range of 2.65 to 2.89.</w:t>
      </w:r>
      <w:r w:rsidRPr="002D4116">
        <w:rPr>
          <w:rFonts w:ascii="Times New Roman" w:hAnsi="Times New Roman" w:cs="Times New Roman"/>
          <w:sz w:val="24"/>
          <w:szCs w:val="24"/>
        </w:rPr>
        <w:fldChar w:fldCharType="begin">
          <w:fldData xml:space="preserve">PEVuZE5vdGU+PENpdGU+PEF1dGhvcj5NaWxkbmVyPC9BdXRob3I+PFllYXI+MTk4NjwvWWVhcj48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</w:fldData>
        </w:fldChar>
      </w:r>
      <w:r w:rsidR="00EB1DA2">
        <w:rPr>
          <w:rFonts w:ascii="Times New Roman" w:hAnsi="Times New Roman" w:cs="Times New Roman"/>
          <w:sz w:val="24"/>
          <w:szCs w:val="24"/>
        </w:rPr>
        <w:instrText xml:space="preserve"> ADDIN EN.CITE </w:instrText>
      </w:r>
      <w:r w:rsidR="00EB1DA2">
        <w:rPr>
          <w:rFonts w:ascii="Times New Roman" w:hAnsi="Times New Roman" w:cs="Times New Roman"/>
          <w:sz w:val="24"/>
          <w:szCs w:val="24"/>
        </w:rPr>
        <w:fldChar w:fldCharType="begin">
          <w:fldData xml:space="preserve">PEVuZE5vdGU+PENpdGU+PEF1dGhvcj5NaWxkbmVyPC9BdXRob3I+PFllYXI+MTk4NjwvWWVhcj48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</w:fldData>
        </w:fldChar>
      </w:r>
      <w:r w:rsidR="00EB1DA2">
        <w:rPr>
          <w:rFonts w:ascii="Times New Roman" w:hAnsi="Times New Roman" w:cs="Times New Roman"/>
          <w:sz w:val="24"/>
          <w:szCs w:val="24"/>
        </w:rPr>
        <w:instrText xml:space="preserve"> ADDIN EN.CITE.DATA </w:instrText>
      </w:r>
      <w:r w:rsidR="00EB1DA2">
        <w:rPr>
          <w:rFonts w:ascii="Times New Roman" w:hAnsi="Times New Roman" w:cs="Times New Roman"/>
          <w:sz w:val="24"/>
          <w:szCs w:val="24"/>
        </w:rPr>
      </w:r>
      <w:r w:rsidR="00EB1DA2">
        <w:rPr>
          <w:rFonts w:ascii="Times New Roman" w:hAnsi="Times New Roman" w:cs="Times New Roman"/>
          <w:sz w:val="24"/>
          <w:szCs w:val="24"/>
        </w:rPr>
        <w:fldChar w:fldCharType="end"/>
      </w:r>
      <w:r w:rsidRPr="002D4116">
        <w:rPr>
          <w:rFonts w:ascii="Times New Roman" w:hAnsi="Times New Roman" w:cs="Times New Roman"/>
          <w:sz w:val="24"/>
          <w:szCs w:val="24"/>
        </w:rPr>
      </w:r>
      <w:r w:rsidRPr="002D4116">
        <w:rPr>
          <w:rFonts w:ascii="Times New Roman" w:hAnsi="Times New Roman" w:cs="Times New Roman"/>
          <w:sz w:val="24"/>
          <w:szCs w:val="24"/>
        </w:rPr>
        <w:fldChar w:fldCharType="separate"/>
      </w:r>
      <w:r w:rsidR="00EB1DA2" w:rsidRPr="00EB1DA2">
        <w:rPr>
          <w:rFonts w:ascii="Times New Roman" w:hAnsi="Times New Roman" w:cs="Times New Roman"/>
          <w:noProof/>
          <w:sz w:val="24"/>
          <w:szCs w:val="24"/>
          <w:vertAlign w:val="superscript"/>
        </w:rPr>
        <w:t>30, 31</w:t>
      </w:r>
      <w:r w:rsidRPr="002D4116">
        <w:rPr>
          <w:rFonts w:ascii="Times New Roman" w:hAnsi="Times New Roman" w:cs="Times New Roman"/>
          <w:sz w:val="24"/>
          <w:szCs w:val="24"/>
        </w:rPr>
        <w:fldChar w:fldCharType="end"/>
      </w:r>
      <w:r w:rsidRPr="002D4116">
        <w:rPr>
          <w:rFonts w:ascii="Times New Roman" w:hAnsi="Times New Roman" w:cs="Times New Roman"/>
          <w:sz w:val="24"/>
          <w:szCs w:val="24"/>
        </w:rPr>
        <w:t xml:space="preserve"> The difference between the D</w:t>
      </w:r>
      <w:r w:rsidRPr="002D4116">
        <w:rPr>
          <w:rFonts w:ascii="Times New Roman" w:hAnsi="Times New Roman" w:cs="Times New Roman"/>
          <w:sz w:val="24"/>
          <w:szCs w:val="24"/>
          <w:vertAlign w:val="subscript"/>
        </w:rPr>
        <w:t>s</w:t>
      </w:r>
      <w:r w:rsidRPr="002D4116">
        <w:rPr>
          <w:rFonts w:ascii="Times New Roman" w:hAnsi="Times New Roman" w:cs="Times New Roman"/>
          <w:sz w:val="24"/>
          <w:szCs w:val="24"/>
        </w:rPr>
        <w:t xml:space="preserve"> values derived from SAXS and SANS data was due to presence of hydrocarbon- or water-filled pores.</w:t>
      </w:r>
      <w:r w:rsidRPr="002D4116">
        <w:rPr>
          <w:rFonts w:ascii="Times New Roman" w:hAnsi="Times New Roman" w:cs="Times New Roman"/>
          <w:sz w:val="24"/>
          <w:szCs w:val="24"/>
        </w:rPr>
        <w:fldChar w:fldCharType="begin">
          <w:fldData xml:space="preserve">PEVuZE5vdGU+PENpdGU+PEF1dGhvcj5NaWxkbmVyPC9BdXRob3I+PFllYXI+MTk4NjwvWWVhcj48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</w:fldData>
        </w:fldChar>
      </w:r>
      <w:r w:rsidR="00EB1DA2">
        <w:rPr>
          <w:rFonts w:ascii="Times New Roman" w:hAnsi="Times New Roman" w:cs="Times New Roman"/>
          <w:sz w:val="24"/>
          <w:szCs w:val="24"/>
        </w:rPr>
        <w:instrText xml:space="preserve"> ADDIN EN.CITE </w:instrText>
      </w:r>
      <w:r w:rsidR="00EB1DA2">
        <w:rPr>
          <w:rFonts w:ascii="Times New Roman" w:hAnsi="Times New Roman" w:cs="Times New Roman"/>
          <w:sz w:val="24"/>
          <w:szCs w:val="24"/>
        </w:rPr>
        <w:fldChar w:fldCharType="begin">
          <w:fldData xml:space="preserve">PEVuZE5vdGU+PENpdGU+PEF1dGhvcj5NaWxkbmVyPC9BdXRob3I+PFllYXI+MTk4NjwvWWVhcj48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</w:fldData>
        </w:fldChar>
      </w:r>
      <w:r w:rsidR="00EB1DA2">
        <w:rPr>
          <w:rFonts w:ascii="Times New Roman" w:hAnsi="Times New Roman" w:cs="Times New Roman"/>
          <w:sz w:val="24"/>
          <w:szCs w:val="24"/>
        </w:rPr>
        <w:instrText xml:space="preserve"> ADDIN EN.CITE.DATA </w:instrText>
      </w:r>
      <w:r w:rsidR="00EB1DA2">
        <w:rPr>
          <w:rFonts w:ascii="Times New Roman" w:hAnsi="Times New Roman" w:cs="Times New Roman"/>
          <w:sz w:val="24"/>
          <w:szCs w:val="24"/>
        </w:rPr>
      </w:r>
      <w:r w:rsidR="00EB1DA2">
        <w:rPr>
          <w:rFonts w:ascii="Times New Roman" w:hAnsi="Times New Roman" w:cs="Times New Roman"/>
          <w:sz w:val="24"/>
          <w:szCs w:val="24"/>
        </w:rPr>
        <w:fldChar w:fldCharType="end"/>
      </w:r>
      <w:r w:rsidRPr="002D4116">
        <w:rPr>
          <w:rFonts w:ascii="Times New Roman" w:hAnsi="Times New Roman" w:cs="Times New Roman"/>
          <w:sz w:val="24"/>
          <w:szCs w:val="24"/>
        </w:rPr>
      </w:r>
      <w:r w:rsidRPr="002D4116">
        <w:rPr>
          <w:rFonts w:ascii="Times New Roman" w:hAnsi="Times New Roman" w:cs="Times New Roman"/>
          <w:sz w:val="24"/>
          <w:szCs w:val="24"/>
        </w:rPr>
        <w:fldChar w:fldCharType="separate"/>
      </w:r>
      <w:r w:rsidR="00EB1DA2" w:rsidRPr="00EB1DA2">
        <w:rPr>
          <w:rFonts w:ascii="Times New Roman" w:hAnsi="Times New Roman" w:cs="Times New Roman"/>
          <w:noProof/>
          <w:sz w:val="24"/>
          <w:szCs w:val="24"/>
          <w:vertAlign w:val="superscript"/>
        </w:rPr>
        <w:t>30, 31</w:t>
      </w:r>
      <w:r w:rsidRPr="002D4116">
        <w:rPr>
          <w:rFonts w:ascii="Times New Roman" w:hAnsi="Times New Roman" w:cs="Times New Roman"/>
          <w:sz w:val="24"/>
          <w:szCs w:val="24"/>
        </w:rPr>
        <w:fldChar w:fldCharType="end"/>
      </w:r>
      <w:r w:rsidRPr="002D4116">
        <w:rPr>
          <w:rFonts w:ascii="Times New Roman" w:hAnsi="Times New Roman" w:cs="Times New Roman"/>
          <w:sz w:val="24"/>
          <w:szCs w:val="24"/>
        </w:rPr>
        <w:t xml:space="preserve">  Mildner and Hall introduced a scattering function for fractal surfaces with finite sizes: </w:t>
      </w:r>
      <w:r w:rsidRPr="002D4116">
        <w:rPr>
          <w:rFonts w:ascii="Times New Roman" w:hAnsi="Times New Roman" w:cs="Times New Roman"/>
          <w:sz w:val="24"/>
          <w:szCs w:val="24"/>
        </w:rPr>
        <w:fldChar w:fldCharType="begin"/>
      </w:r>
      <w:r w:rsidR="00EB1DA2">
        <w:rPr>
          <w:rFonts w:ascii="Times New Roman" w:hAnsi="Times New Roman" w:cs="Times New Roman"/>
          <w:sz w:val="24"/>
          <w:szCs w:val="24"/>
        </w:rPr>
        <w:instrText xml:space="preserve"> ADDIN EN.CITE &lt;EndNote&gt;&lt;Cite&gt;&lt;Author&gt;Mildner&lt;/Author&gt;&lt;Year&gt;1986&lt;/Year&gt;&lt;RecNum&gt;17&lt;/RecNum&gt;&lt;DisplayText&gt;&lt;style face="superscript"&gt;30&lt;/style&gt;&lt;/DisplayText&gt;&lt;record&gt;&lt;rec-number&gt;17&lt;/rec-number&gt;&lt;foreign-keys&gt;&lt;key app="EN" db-id="vap09vr02ww9sfexv005a9wk5ttpd5s5eaed" timestamp="1606977802"&gt;17&lt;/key&gt;&lt;/foreign-keys&gt;&lt;ref-type name="Journal Article"&gt;17&lt;/ref-type&gt;&lt;contributors&gt;&lt;authors&gt;&lt;author&gt;Mildner, D. F. R.&lt;/author&gt;&lt;author&gt;Hall, P. L.&lt;/author&gt;&lt;/authors&gt;&lt;/contributors&gt;&lt;titles&gt;&lt;title&gt;Small-angle scattering from porous solids with fractal geometry&lt;/title&gt;&lt;secondary-title&gt;Journal of Physics D: Applied Physics&lt;/secondary-title&gt;&lt;/titles&gt;&lt;periodical&gt;&lt;full-title&gt;Journal of Physics D: Applied Physics&lt;/full-title&gt;&lt;/periodical&gt;&lt;pages&gt;1535-1545&lt;/pages&gt;&lt;volume&gt;19&lt;/volume&gt;&lt;number&gt;8&lt;/number&gt;&lt;dates&gt;&lt;year&gt;1986&lt;/year&gt;&lt;pub-dates&gt;&lt;date&gt;1986/08/14&lt;/date&gt;&lt;/pub-dates&gt;&lt;/dates&gt;&lt;publisher&gt;IOP Publishing&lt;/publisher&gt;&lt;isbn&gt;0022-3727&amp;#xD;1361-6463&lt;/isbn&gt;&lt;urls&gt;&lt;related-urls&gt;&lt;url&gt;http://dx.doi.org/10.1088/0022-3727/19/8/021&lt;/url&gt;&lt;/related-urls&gt;&lt;/urls&gt;&lt;electronic-resource-num&gt;10.1088/0022-3727/19/8/021&lt;/electronic-resource-num&gt;&lt;/record&gt;&lt;/Cite&gt;&lt;/EndNote&gt;</w:instrText>
      </w:r>
      <w:r w:rsidRPr="002D4116">
        <w:rPr>
          <w:rFonts w:ascii="Times New Roman" w:hAnsi="Times New Roman" w:cs="Times New Roman"/>
          <w:sz w:val="24"/>
          <w:szCs w:val="24"/>
        </w:rPr>
        <w:fldChar w:fldCharType="separate"/>
      </w:r>
      <w:r w:rsidR="00EB1DA2" w:rsidRPr="00EB1DA2">
        <w:rPr>
          <w:rFonts w:ascii="Times New Roman" w:hAnsi="Times New Roman" w:cs="Times New Roman"/>
          <w:noProof/>
          <w:sz w:val="24"/>
          <w:szCs w:val="24"/>
          <w:vertAlign w:val="superscript"/>
        </w:rPr>
        <w:t>30</w:t>
      </w:r>
      <w:r w:rsidRPr="002D4116">
        <w:rPr>
          <w:rFonts w:ascii="Times New Roman" w:hAnsi="Times New Roman" w:cs="Times New Roman"/>
          <w:sz w:val="24"/>
          <w:szCs w:val="24"/>
        </w:rPr>
        <w:fldChar w:fldCharType="end"/>
      </w:r>
      <w:r w:rsidRPr="002D4116">
        <w:rPr>
          <w:rFonts w:ascii="Times New Roman" w:hAnsi="Times New Roman" w:cs="Times New Roman"/>
          <w:sz w:val="24"/>
          <w:szCs w:val="24"/>
        </w:rPr>
        <w:t xml:space="preserve">  </w:t>
      </w:r>
    </w:p>
    <w:p w14:paraId="184F094B" w14:textId="77777777" w:rsidR="002D4116" w:rsidRPr="002D4116" w:rsidRDefault="002D4116" w:rsidP="00174080">
      <w:pPr>
        <w:pStyle w:val="Listenabsatz"/>
        <w:spacing w:line="480" w:lineRule="auto"/>
        <w:ind w:firstLineChars="0" w:firstLine="0"/>
        <w:jc w:val="both"/>
        <w:rPr>
          <w:rFonts w:ascii="Times New Roman" w:hAnsi="Times New Roman" w:cs="Times New Roman"/>
          <w:sz w:val="24"/>
          <w:szCs w:val="24"/>
        </w:rPr>
      </w:pPr>
      <m:oMath>
        <m:r>
          <m:rPr>
            <m:sty m:val="p"/>
          </m:rPr>
          <w:rPr>
            <w:rFonts w:ascii="Cambria Math" w:hAnsi="Cambria Math" w:cs="Times New Roman"/>
            <w:sz w:val="24"/>
            <w:szCs w:val="24"/>
          </w:rPr>
          <m:t>S</m:t>
        </m:r>
        <m:d>
          <m:dPr>
            <m:ctrlPr>
              <w:rPr>
                <w:rFonts w:ascii="Cambria Math" w:hAnsi="Cambria Math" w:cs="Times New Roman"/>
                <w:sz w:val="24"/>
                <w:szCs w:val="24"/>
              </w:rPr>
            </m:ctrlPr>
          </m:dPr>
          <m:e>
            <m:r>
              <m:rPr>
                <m:sty m:val="p"/>
              </m:rPr>
              <w:rPr>
                <w:rFonts w:ascii="Cambria Math" w:hAnsi="Cambria Math" w:cs="Times New Roman"/>
                <w:sz w:val="24"/>
                <w:szCs w:val="24"/>
              </w:rPr>
              <m:t>q</m:t>
            </m:r>
          </m:e>
        </m:d>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q</m:t>
            </m:r>
          </m:e>
          <m:sup>
            <m:r>
              <w:rPr>
                <w:rFonts w:ascii="Cambria Math" w:hAnsi="Cambria Math" w:cs="Times New Roman"/>
                <w:sz w:val="24"/>
                <w:szCs w:val="24"/>
              </w:rPr>
              <m:t>-1</m:t>
            </m:r>
          </m:sup>
        </m:sSup>
        <m:r>
          <w:rPr>
            <w:rFonts w:ascii="Cambria Math" w:eastAsia="SimSun" w:hAnsi="Cambria Math" w:cs="Times New Roman" w:hint="eastAsia"/>
            <w:sz w:val="24"/>
            <w:szCs w:val="24"/>
          </w:rPr>
          <m:t>Γ</m:t>
        </m:r>
        <m:d>
          <m:dPr>
            <m:ctrlPr>
              <w:rPr>
                <w:rFonts w:ascii="Cambria Math" w:hAnsi="Cambria Math" w:cs="Times New Roman"/>
                <w:i/>
                <w:sz w:val="24"/>
                <w:szCs w:val="24"/>
              </w:rPr>
            </m:ctrlPr>
          </m:dPr>
          <m:e>
            <m:r>
              <w:rPr>
                <w:rFonts w:ascii="Cambria Math" w:hAnsi="Cambria Math" w:cs="Times New Roman"/>
                <w:sz w:val="24"/>
                <w:szCs w:val="24"/>
              </w:rPr>
              <m:t>5-</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 xml:space="preserve">s </m:t>
                </m:r>
              </m:sub>
            </m:sSub>
          </m:e>
        </m:d>
        <m:sSup>
          <m:sSupPr>
            <m:ctrlPr>
              <w:rPr>
                <w:rFonts w:ascii="Cambria Math" w:hAnsi="Cambria Math" w:cs="Times New Roman"/>
                <w:i/>
                <w:sz w:val="24"/>
                <w:szCs w:val="24"/>
              </w:rPr>
            </m:ctrlPr>
          </m:sSupPr>
          <m:e>
            <m:r>
              <w:rPr>
                <w:rFonts w:ascii="Cambria Math" w:hAnsi="Cambria Math" w:cs="Times New Roman"/>
                <w:sz w:val="24"/>
                <w:szCs w:val="24"/>
              </w:rPr>
              <m:t>ξ</m:t>
            </m:r>
          </m:e>
          <m:sup>
            <m:r>
              <w:rPr>
                <w:rFonts w:ascii="Cambria Math" w:hAnsi="Cambria Math" w:cs="Times New Roman"/>
                <w:sz w:val="24"/>
                <w:szCs w:val="24"/>
              </w:rPr>
              <m:t>5-</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 xml:space="preserve">s </m:t>
                </m:r>
              </m:sub>
            </m:sSub>
            <m:r>
              <w:rPr>
                <w:rFonts w:ascii="Cambria Math" w:hAnsi="Cambria Math" w:cs="Times New Roman"/>
                <w:sz w:val="24"/>
                <w:szCs w:val="24"/>
              </w:rPr>
              <m:t xml:space="preserve"> </m:t>
            </m:r>
          </m:sup>
        </m:sSup>
        <m:sSup>
          <m:sSupPr>
            <m:ctrlPr>
              <w:rPr>
                <w:rFonts w:ascii="Cambria Math" w:hAnsi="Cambria Math" w:cs="Times New Roman"/>
                <w:i/>
                <w:sz w:val="24"/>
                <w:szCs w:val="24"/>
              </w:rPr>
            </m:ctrlPr>
          </m:sSupPr>
          <m:e>
            <m:r>
              <w:rPr>
                <w:rFonts w:ascii="Cambria Math" w:hAnsi="Cambria Math" w:cs="Times New Roman"/>
                <w:sz w:val="24"/>
                <w:szCs w:val="24"/>
              </w:rPr>
              <m:t>[1+</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qξ</m:t>
                    </m:r>
                  </m:e>
                </m:d>
              </m:e>
              <m:sup>
                <m:r>
                  <w:rPr>
                    <w:rFonts w:ascii="Cambria Math" w:hAnsi="Cambria Math" w:cs="Times New Roman"/>
                    <w:sz w:val="24"/>
                    <w:szCs w:val="24"/>
                  </w:rPr>
                  <m:t>2</m:t>
                </m:r>
              </m:sup>
            </m:sSup>
            <m:r>
              <w:rPr>
                <w:rFonts w:ascii="Cambria Math" w:hAnsi="Cambria Math" w:cs="Times New Roman"/>
                <w:sz w:val="24"/>
                <w:szCs w:val="24"/>
              </w:rPr>
              <m:t>]</m:t>
            </m:r>
          </m:e>
          <m: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 xml:space="preserve">s </m:t>
                </m:r>
              </m:sub>
            </m:sSub>
            <m:r>
              <w:rPr>
                <w:rFonts w:ascii="Cambria Math" w:hAnsi="Cambria Math" w:cs="Times New Roman"/>
                <w:sz w:val="24"/>
                <w:szCs w:val="24"/>
              </w:rPr>
              <m:t>-5)/2</m:t>
            </m:r>
          </m:sup>
        </m:sSup>
        <m:r>
          <w:rPr>
            <w:rFonts w:ascii="Cambria Math" w:hAnsi="Cambria Math" w:cs="Times New Roman"/>
            <w:sz w:val="24"/>
            <w:szCs w:val="24"/>
          </w:rPr>
          <m:t>×</m:t>
        </m:r>
        <m:r>
          <m:rPr>
            <m:sty m:val="p"/>
          </m:rPr>
          <w:rPr>
            <w:rFonts w:ascii="Cambria Math" w:hAnsi="Cambria Math" w:cs="Times New Roman"/>
            <w:sz w:val="24"/>
            <w:szCs w:val="24"/>
          </w:rPr>
          <m:t>sin⁡</m:t>
        </m:r>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 xml:space="preserve">s </m:t>
                </m:r>
              </m:sub>
            </m:sSub>
            <m:r>
              <w:rPr>
                <w:rFonts w:ascii="Cambria Math" w:hAnsi="Cambria Math" w:cs="Times New Roman"/>
                <w:sz w:val="24"/>
                <w:szCs w:val="24"/>
              </w:rPr>
              <m:t>-1</m:t>
            </m:r>
          </m:e>
        </m:d>
        <m:func>
          <m:funcPr>
            <m:ctrlPr>
              <w:rPr>
                <w:rFonts w:ascii="Cambria Math" w:hAnsi="Cambria Math" w:cs="Times New Roman"/>
                <w:sz w:val="24"/>
                <w:szCs w:val="24"/>
              </w:rPr>
            </m:ctrlPr>
          </m:funcPr>
          <m:fName>
            <m:r>
              <m:rPr>
                <m:sty m:val="p"/>
              </m:rPr>
              <w:rPr>
                <w:rFonts w:ascii="Cambria Math" w:hAnsi="Cambria Math" w:cs="Times New Roman"/>
                <w:sz w:val="24"/>
                <w:szCs w:val="24"/>
              </w:rPr>
              <m:t>arctan</m:t>
            </m:r>
          </m:fName>
          <m:e>
            <m:d>
              <m:dPr>
                <m:ctrlPr>
                  <w:rPr>
                    <w:rFonts w:ascii="Cambria Math" w:hAnsi="Cambria Math" w:cs="Times New Roman"/>
                    <w:i/>
                    <w:sz w:val="24"/>
                    <w:szCs w:val="24"/>
                  </w:rPr>
                </m:ctrlPr>
              </m:dPr>
              <m:e>
                <m:r>
                  <w:rPr>
                    <w:rFonts w:ascii="Cambria Math" w:hAnsi="Cambria Math" w:cs="Times New Roman"/>
                    <w:sz w:val="24"/>
                    <w:szCs w:val="24"/>
                  </w:rPr>
                  <m:t>qξ</m:t>
                </m:r>
              </m:e>
            </m:d>
          </m:e>
        </m:func>
        <m:r>
          <w:rPr>
            <w:rFonts w:ascii="Cambria Math" w:hAnsi="Cambria Math" w:cs="Times New Roman"/>
            <w:sz w:val="24"/>
            <w:szCs w:val="24"/>
          </w:rPr>
          <m:t>]</m:t>
        </m:r>
      </m:oMath>
      <w:r w:rsidRPr="002D4116">
        <w:rPr>
          <w:rFonts w:ascii="Times New Roman" w:hAnsi="Times New Roman" w:cs="Times New Roman" w:hint="eastAsia"/>
          <w:sz w:val="24"/>
          <w:szCs w:val="24"/>
        </w:rPr>
        <w:t xml:space="preserve"> </w:t>
      </w:r>
      <w:r w:rsidRPr="002D4116">
        <w:rPr>
          <w:rFonts w:ascii="Times New Roman" w:hAnsi="Times New Roman" w:cs="Times New Roman"/>
          <w:sz w:val="24"/>
          <w:szCs w:val="24"/>
        </w:rPr>
        <w:t>, Eq.1</w:t>
      </w:r>
    </w:p>
    <w:p w14:paraId="7ED5585A" w14:textId="77777777" w:rsidR="00F965F2" w:rsidRDefault="002D4116" w:rsidP="00174080">
      <w:pPr>
        <w:pStyle w:val="Listenabsatz"/>
        <w:spacing w:line="480" w:lineRule="auto"/>
        <w:ind w:firstLineChars="0" w:firstLine="0"/>
        <w:jc w:val="both"/>
        <w:rPr>
          <w:rFonts w:ascii="Times New Roman" w:hAnsi="Times New Roman" w:cs="Times New Roman"/>
          <w:sz w:val="24"/>
          <w:szCs w:val="24"/>
        </w:rPr>
      </w:pPr>
      <w:r w:rsidRPr="002D4116">
        <w:rPr>
          <w:rFonts w:ascii="Times New Roman" w:hAnsi="Times New Roman" w:cs="Times New Roman"/>
          <w:sz w:val="24"/>
          <w:szCs w:val="24"/>
        </w:rPr>
        <w:t xml:space="preserve">where </w:t>
      </w:r>
      <m:oMath>
        <m:r>
          <w:rPr>
            <w:rFonts w:ascii="Cambria Math" w:hAnsi="Cambria Math" w:cs="Times New Roman"/>
            <w:sz w:val="24"/>
            <w:szCs w:val="24"/>
          </w:rPr>
          <m:t>ξ</m:t>
        </m:r>
      </m:oMath>
      <w:r w:rsidRPr="002D4116">
        <w:rPr>
          <w:rFonts w:ascii="Times New Roman" w:hAnsi="Times New Roman" w:cs="Times New Roman" w:hint="eastAsia"/>
          <w:sz w:val="24"/>
          <w:szCs w:val="24"/>
        </w:rPr>
        <w:t xml:space="preserve"> </w:t>
      </w:r>
      <w:r w:rsidRPr="002D4116">
        <w:rPr>
          <w:rFonts w:ascii="Times New Roman" w:hAnsi="Times New Roman" w:cs="Times New Roman"/>
          <w:sz w:val="24"/>
          <w:szCs w:val="24"/>
        </w:rPr>
        <w:t xml:space="preserve">is the upper size limit of the fractal object. </w:t>
      </w:r>
    </w:p>
    <w:p w14:paraId="2B243F2A" w14:textId="368A9DD2" w:rsidR="002D4116" w:rsidRPr="002D4116" w:rsidRDefault="002D4116" w:rsidP="00174080">
      <w:pPr>
        <w:pStyle w:val="Listenabsatz"/>
        <w:spacing w:line="480" w:lineRule="auto"/>
        <w:ind w:firstLineChars="0" w:firstLine="0"/>
        <w:jc w:val="both"/>
        <w:rPr>
          <w:rFonts w:ascii="Times New Roman" w:hAnsi="Times New Roman" w:cs="Times New Roman"/>
          <w:sz w:val="24"/>
          <w:szCs w:val="24"/>
        </w:rPr>
      </w:pPr>
      <w:r w:rsidRPr="002D4116">
        <w:rPr>
          <w:rFonts w:ascii="Times New Roman" w:hAnsi="Times New Roman" w:cs="Times New Roman" w:hint="eastAsia"/>
          <w:sz w:val="24"/>
          <w:szCs w:val="24"/>
        </w:rPr>
        <w:t>F</w:t>
      </w:r>
      <w:r w:rsidRPr="002D4116">
        <w:rPr>
          <w:rFonts w:ascii="Times New Roman" w:hAnsi="Times New Roman" w:cs="Times New Roman"/>
          <w:sz w:val="24"/>
          <w:szCs w:val="24"/>
        </w:rPr>
        <w:t xml:space="preserve">or </w:t>
      </w:r>
      <m:oMath>
        <m:r>
          <w:rPr>
            <w:rFonts w:ascii="Cambria Math" w:hAnsi="Cambria Math" w:cs="Times New Roman"/>
            <w:sz w:val="24"/>
            <w:szCs w:val="24"/>
          </w:rPr>
          <m:t>qξ≫1</m:t>
        </m:r>
      </m:oMath>
      <w:r w:rsidRPr="002D4116">
        <w:rPr>
          <w:rFonts w:ascii="Times New Roman" w:hAnsi="Times New Roman" w:cs="Times New Roman" w:hint="eastAsia"/>
          <w:sz w:val="24"/>
          <w:szCs w:val="24"/>
        </w:rPr>
        <w:t>,</w:t>
      </w:r>
      <w:r w:rsidRPr="002D4116">
        <w:rPr>
          <w:rFonts w:ascii="Times New Roman" w:hAnsi="Times New Roman" w:cs="Times New Roman"/>
          <w:sz w:val="24"/>
          <w:szCs w:val="24"/>
        </w:rPr>
        <w:t xml:space="preserve"> Eq.1 reduces to:</w:t>
      </w:r>
    </w:p>
    <w:p w14:paraId="2897FB96" w14:textId="43F498CC" w:rsidR="002D4116" w:rsidRPr="002D4116" w:rsidRDefault="002D4116" w:rsidP="00174080">
      <w:pPr>
        <w:pStyle w:val="Listenabsatz"/>
        <w:spacing w:line="480" w:lineRule="auto"/>
        <w:ind w:firstLineChars="0" w:firstLine="0"/>
        <w:jc w:val="both"/>
        <w:rPr>
          <w:rFonts w:ascii="Times New Roman" w:hAnsi="Times New Roman" w:cs="Times New Roman"/>
          <w:sz w:val="24"/>
          <w:szCs w:val="24"/>
        </w:rPr>
      </w:pPr>
      <m:oMath>
        <m:r>
          <m:rPr>
            <m:sty m:val="p"/>
          </m:rPr>
          <w:rPr>
            <w:rFonts w:ascii="Cambria Math" w:hAnsi="Cambria Math" w:cs="Times New Roman"/>
            <w:sz w:val="24"/>
            <w:szCs w:val="24"/>
          </w:rPr>
          <m:t>S</m:t>
        </m:r>
        <m:d>
          <m:dPr>
            <m:ctrlPr>
              <w:rPr>
                <w:rFonts w:ascii="Cambria Math" w:hAnsi="Cambria Math" w:cs="Times New Roman"/>
                <w:sz w:val="24"/>
                <w:szCs w:val="24"/>
              </w:rPr>
            </m:ctrlPr>
          </m:dPr>
          <m:e>
            <m:r>
              <m:rPr>
                <m:sty m:val="p"/>
              </m:rPr>
              <w:rPr>
                <w:rFonts w:ascii="Cambria Math" w:hAnsi="Cambria Math" w:cs="Times New Roman"/>
                <w:sz w:val="24"/>
                <w:szCs w:val="24"/>
              </w:rPr>
              <m:t>q</m:t>
            </m:r>
          </m:e>
        </m:d>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q</m:t>
            </m:r>
          </m:e>
          <m:sup>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 xml:space="preserve">s </m:t>
                </m:r>
              </m:sub>
            </m:sSub>
            <m:r>
              <w:rPr>
                <w:rFonts w:ascii="Cambria Math" w:hAnsi="Cambria Math" w:cs="Times New Roman"/>
                <w:sz w:val="24"/>
                <w:szCs w:val="24"/>
              </w:rPr>
              <m:t>-6</m:t>
            </m:r>
          </m:sup>
        </m:sSup>
        <m:r>
          <w:rPr>
            <w:rFonts w:ascii="Cambria Math" w:eastAsia="SimSun" w:hAnsi="Cambria Math" w:cs="Times New Roman" w:hint="eastAsia"/>
            <w:sz w:val="24"/>
            <w:szCs w:val="24"/>
          </w:rPr>
          <m:t>Γ</m:t>
        </m:r>
        <m:d>
          <m:dPr>
            <m:ctrlPr>
              <w:rPr>
                <w:rFonts w:ascii="Cambria Math" w:hAnsi="Cambria Math" w:cs="Times New Roman"/>
                <w:i/>
                <w:sz w:val="24"/>
                <w:szCs w:val="24"/>
              </w:rPr>
            </m:ctrlPr>
          </m:dPr>
          <m:e>
            <m:r>
              <w:rPr>
                <w:rFonts w:ascii="Cambria Math" w:hAnsi="Cambria Math" w:cs="Times New Roman"/>
                <w:sz w:val="24"/>
                <w:szCs w:val="24"/>
              </w:rPr>
              <m:t>5-</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 xml:space="preserve">s </m:t>
                </m:r>
              </m:sub>
            </m:sSub>
          </m:e>
        </m:d>
        <m:r>
          <m:rPr>
            <m:sty m:val="p"/>
          </m:rPr>
          <w:rPr>
            <w:rFonts w:ascii="Cambria Math" w:hAnsi="Cambria Math" w:cs="Times New Roman"/>
            <w:sz w:val="24"/>
            <w:szCs w:val="24"/>
          </w:rPr>
          <m:t>sin⁡</m:t>
        </m:r>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 xml:space="preserve">s </m:t>
                </m:r>
              </m:sub>
            </m:sSub>
            <m:r>
              <w:rPr>
                <w:rFonts w:ascii="Cambria Math" w:hAnsi="Cambria Math" w:cs="Times New Roman"/>
                <w:sz w:val="24"/>
                <w:szCs w:val="24"/>
              </w:rPr>
              <m:t>-1</m:t>
            </m:r>
          </m:e>
        </m:d>
        <m:d>
          <m:dPr>
            <m:ctrlPr>
              <w:rPr>
                <w:rFonts w:ascii="Cambria Math" w:hAnsi="Cambria Math" w:cs="Times New Roman"/>
                <w:i/>
                <w:sz w:val="24"/>
                <w:szCs w:val="24"/>
              </w:rPr>
            </m:ctrlPr>
          </m:dPr>
          <m:e>
            <m:f>
              <m:fPr>
                <m:type m:val="skw"/>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e>
        </m:d>
        <m:r>
          <w:rPr>
            <w:rFonts w:ascii="Cambria Math" w:hAnsi="Cambria Math" w:cs="Times New Roman"/>
            <w:sz w:val="24"/>
            <w:szCs w:val="24"/>
          </w:rPr>
          <m:t>]</m:t>
        </m:r>
      </m:oMath>
      <w:r w:rsidRPr="002D4116">
        <w:rPr>
          <w:rFonts w:ascii="Times New Roman" w:hAnsi="Times New Roman" w:cs="Times New Roman" w:hint="eastAsia"/>
          <w:sz w:val="24"/>
          <w:szCs w:val="24"/>
        </w:rPr>
        <w:t xml:space="preserve"> </w:t>
      </w:r>
      <w:r w:rsidRPr="002D411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 xml:space="preserve"> 2≤D</m:t>
            </m:r>
          </m:e>
          <m:sub>
            <m:r>
              <w:rPr>
                <w:rFonts w:ascii="Cambria Math" w:hAnsi="Cambria Math" w:cs="Times New Roman"/>
                <w:sz w:val="24"/>
                <w:szCs w:val="24"/>
              </w:rPr>
              <m:t xml:space="preserve">s </m:t>
            </m:r>
          </m:sub>
        </m:sSub>
        <m:r>
          <w:rPr>
            <w:rFonts w:ascii="Cambria Math" w:hAnsi="Cambria Math" w:cs="Times New Roman"/>
            <w:sz w:val="24"/>
            <w:szCs w:val="24"/>
          </w:rPr>
          <m:t>≤3</m:t>
        </m:r>
      </m:oMath>
      <w:r w:rsidRPr="002D4116">
        <w:rPr>
          <w:rFonts w:ascii="Times New Roman" w:hAnsi="Times New Roman" w:cs="Times New Roman" w:hint="eastAsia"/>
          <w:sz w:val="24"/>
          <w:szCs w:val="24"/>
        </w:rPr>
        <w:t>,</w:t>
      </w:r>
      <w:r w:rsidRPr="002D4116">
        <w:rPr>
          <w:rFonts w:ascii="Times New Roman" w:hAnsi="Times New Roman" w:cs="Times New Roman"/>
          <w:sz w:val="24"/>
          <w:szCs w:val="24"/>
        </w:rPr>
        <w:t xml:space="preserve">  Eq.2</w:t>
      </w:r>
    </w:p>
    <w:p w14:paraId="699B6E59" w14:textId="2E0AE37C" w:rsidR="002D4116" w:rsidRPr="002D4116" w:rsidRDefault="00F95428" w:rsidP="00174080">
      <w:pPr>
        <w:pStyle w:val="Listenabsatz"/>
        <w:spacing w:line="480" w:lineRule="auto"/>
        <w:ind w:firstLineChars="0" w:firstLine="0"/>
        <w:jc w:val="both"/>
        <w:rPr>
          <w:rFonts w:ascii="Times New Roman" w:hAnsi="Times New Roman" w:cs="Times New Roman"/>
          <w:sz w:val="24"/>
          <w:szCs w:val="24"/>
        </w:rPr>
      </w:pPr>
      <w:r>
        <w:rPr>
          <w:rFonts w:ascii="Times New Roman" w:hAnsi="Times New Roman" w:cs="Times New Roman"/>
          <w:sz w:val="24"/>
          <w:szCs w:val="24"/>
        </w:rPr>
        <w:t>In another study</w:t>
      </w:r>
      <w:r w:rsidR="00477123">
        <w:rPr>
          <w:rFonts w:ascii="Times New Roman" w:hAnsi="Times New Roman" w:cs="Times New Roman"/>
          <w:sz w:val="24"/>
          <w:szCs w:val="24"/>
        </w:rPr>
        <w:t xml:space="preserve">, </w:t>
      </w:r>
      <w:r w:rsidR="002D4116" w:rsidRPr="002D4116">
        <w:rPr>
          <w:rFonts w:ascii="Times New Roman" w:hAnsi="Times New Roman" w:cs="Times New Roman"/>
          <w:sz w:val="24"/>
          <w:szCs w:val="24"/>
        </w:rPr>
        <w:t>Wong et al. attributed the pore surface fractal behavior of shale to presence of clay on the pore surfaces.</w:t>
      </w:r>
      <w:r w:rsidR="002D4116" w:rsidRPr="002D4116">
        <w:rPr>
          <w:rFonts w:ascii="Times New Roman" w:hAnsi="Times New Roman" w:cs="Times New Roman"/>
          <w:sz w:val="24"/>
          <w:szCs w:val="24"/>
        </w:rPr>
        <w:fldChar w:fldCharType="begin"/>
      </w:r>
      <w:r w:rsidR="00EB1DA2">
        <w:rPr>
          <w:rFonts w:ascii="Times New Roman" w:hAnsi="Times New Roman" w:cs="Times New Roman"/>
          <w:sz w:val="24"/>
          <w:szCs w:val="24"/>
        </w:rPr>
        <w:instrText xml:space="preserve"> ADDIN EN.CITE &lt;EndNote&gt;&lt;Cite&gt;&lt;Author&gt;Wong&lt;/Author&gt;&lt;Year&gt;1988&lt;/Year&gt;&lt;RecNum&gt;48&lt;/RecNum&gt;&lt;DisplayText&gt;&lt;style face="superscript"&gt;32&lt;/style&gt;&lt;/DisplayText&gt;&lt;record&gt;&lt;rec-number&gt;48&lt;/rec-number&gt;&lt;foreign-keys&gt;&lt;key app="EN" db-id="vap09vr02ww9sfexv005a9wk5ttpd5s5eaed" timestamp="1607053407"&gt;48&lt;/key&gt;&lt;/foreign-keys&gt;&lt;ref-type name="Journal Article"&gt;17&lt;/ref-type&gt;&lt;contributors&gt;&lt;authors&gt;&lt;author&gt;Wong, P.-z.&lt;/author&gt;&lt;author&gt;Bray, A. J.&lt;/author&gt;&lt;/authors&gt;&lt;/contributors&gt;&lt;titles&gt;&lt;title&gt;Small-angle scattering by rough and fractal surfaces&lt;/title&gt;&lt;secondary-title&gt;Journal of Applied Crystallography&lt;/secondary-title&gt;&lt;/titles&gt;&lt;periodical&gt;&lt;full-title&gt;Journal of Applied Crystallography&lt;/full-title&gt;&lt;/periodical&gt;&lt;pages&gt;786-794&lt;/pages&gt;&lt;volume&gt;21&lt;/volume&gt;&lt;number&gt;6&lt;/number&gt;&lt;dates&gt;&lt;year&gt;1988&lt;/year&gt;&lt;/dates&gt;&lt;isbn&gt;1600-5767&lt;/isbn&gt;&lt;urls&gt;&lt;related-urls&gt;&lt;url&gt;https://onlinelibrary.wiley.com/doi/abs/10.1107/S0021889888004686&lt;/url&gt;&lt;/related-urls&gt;&lt;/urls&gt;&lt;electronic-resource-num&gt;https://doi.org/10.1107/S0021889888004686&lt;/electronic-resource-num&gt;&lt;/record&gt;&lt;/Cite&gt;&lt;/EndNote&gt;</w:instrText>
      </w:r>
      <w:r w:rsidR="002D4116" w:rsidRPr="002D4116">
        <w:rPr>
          <w:rFonts w:ascii="Times New Roman" w:hAnsi="Times New Roman" w:cs="Times New Roman"/>
          <w:sz w:val="24"/>
          <w:szCs w:val="24"/>
        </w:rPr>
        <w:fldChar w:fldCharType="separate"/>
      </w:r>
      <w:r w:rsidR="00EB1DA2" w:rsidRPr="00EB1DA2">
        <w:rPr>
          <w:rFonts w:ascii="Times New Roman" w:hAnsi="Times New Roman" w:cs="Times New Roman"/>
          <w:noProof/>
          <w:sz w:val="24"/>
          <w:szCs w:val="24"/>
          <w:vertAlign w:val="superscript"/>
        </w:rPr>
        <w:t>32</w:t>
      </w:r>
      <w:r w:rsidR="002D4116" w:rsidRPr="002D4116">
        <w:rPr>
          <w:rFonts w:ascii="Times New Roman" w:hAnsi="Times New Roman" w:cs="Times New Roman"/>
          <w:sz w:val="24"/>
          <w:szCs w:val="24"/>
        </w:rPr>
        <w:fldChar w:fldCharType="end"/>
      </w:r>
      <w:r w:rsidR="002D4116" w:rsidRPr="002D4116">
        <w:rPr>
          <w:rFonts w:ascii="Times New Roman" w:hAnsi="Times New Roman" w:cs="Times New Roman"/>
          <w:sz w:val="24"/>
          <w:szCs w:val="24"/>
        </w:rPr>
        <w:t xml:space="preserve"> This was in contrast to the pores in limestones and dolomites, where the pore surfaces were effectively smooth with a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 xml:space="preserve">s </m:t>
            </m:r>
          </m:sub>
        </m:sSub>
      </m:oMath>
      <w:r w:rsidR="002D4116" w:rsidRPr="002D4116">
        <w:rPr>
          <w:rFonts w:ascii="Times New Roman" w:hAnsi="Times New Roman" w:cs="Times New Roman" w:hint="eastAsia"/>
          <w:sz w:val="24"/>
          <w:szCs w:val="24"/>
        </w:rPr>
        <w:t>=</w:t>
      </w:r>
      <w:r w:rsidR="002D4116" w:rsidRPr="002D4116">
        <w:rPr>
          <w:rFonts w:ascii="Times New Roman" w:hAnsi="Times New Roman" w:cs="Times New Roman"/>
          <w:sz w:val="24"/>
          <w:szCs w:val="24"/>
        </w:rPr>
        <w:t xml:space="preserve"> 2.0. </w:t>
      </w:r>
      <w:r w:rsidR="002D4116" w:rsidRPr="002D4116">
        <w:rPr>
          <w:rFonts w:ascii="Times New Roman" w:hAnsi="Times New Roman" w:cs="Times New Roman"/>
          <w:sz w:val="24"/>
          <w:szCs w:val="24"/>
        </w:rPr>
        <w:fldChar w:fldCharType="begin"/>
      </w:r>
      <w:r w:rsidR="00EB1DA2">
        <w:rPr>
          <w:rFonts w:ascii="Times New Roman" w:hAnsi="Times New Roman" w:cs="Times New Roman"/>
          <w:sz w:val="24"/>
          <w:szCs w:val="24"/>
        </w:rPr>
        <w:instrText xml:space="preserve"> ADDIN EN.CITE &lt;EndNote&gt;&lt;Cite&gt;&lt;Author&gt;Wong&lt;/Author&gt;&lt;Year&gt;1986&lt;/Year&gt;&lt;RecNum&gt;47&lt;/RecNum&gt;&lt;DisplayText&gt;&lt;style face="superscript"&gt;33&lt;/style&gt;&lt;/DisplayText&gt;&lt;record&gt;&lt;rec-number&gt;47&lt;/rec-number&gt;&lt;foreign-keys&gt;&lt;key app="EN" db-id="vap09vr02ww9sfexv005a9wk5ttpd5s5eaed" timestamp="1607053345"&gt;47&lt;/key&gt;&lt;/foreign-keys&gt;&lt;ref-type name="Journal Article"&gt;17&lt;/ref-type&gt;&lt;contributors&gt;&lt;authors&gt;&lt;author&gt;Wong, Po-zen&lt;/author&gt;&lt;author&gt;Howard, James&lt;/author&gt;&lt;author&gt;Lin, Jar-Shyong&lt;/author&gt;&lt;/authors&gt;&lt;/contributors&gt;&lt;titles&gt;&lt;title&gt;Surface Roughening and the Fractal Nature of Rocks&lt;/title&gt;&lt;secondary-title&gt;Physical Review Letters&lt;/secondary-title&gt;&lt;/titles&gt;&lt;periodical&gt;&lt;full-title&gt;Physical Review Letters&lt;/full-title&gt;&lt;/periodical&gt;&lt;pages&gt;637-640&lt;/pages&gt;&lt;volume&gt;57&lt;/volume&gt;&lt;number&gt;5&lt;/number&gt;&lt;dates&gt;&lt;year&gt;1986&lt;/year&gt;&lt;pub-dates&gt;&lt;date&gt;08/04/&lt;/date&gt;&lt;/pub-dates&gt;&lt;/dates&gt;&lt;publisher&gt;American Physical Society&lt;/publisher&gt;&lt;urls&gt;&lt;related-urls&gt;&lt;url&gt;https://link.aps.org/doi/10.1103/PhysRevLett.57.637&lt;/url&gt;&lt;/related-urls&gt;&lt;/urls&gt;&lt;electronic-resource-num&gt;10.1103/PhysRevLett.57.637&lt;/electronic-resource-num&gt;&lt;/record&gt;&lt;/Cite&gt;&lt;/EndNote&gt;</w:instrText>
      </w:r>
      <w:r w:rsidR="002D4116" w:rsidRPr="002D4116">
        <w:rPr>
          <w:rFonts w:ascii="Times New Roman" w:hAnsi="Times New Roman" w:cs="Times New Roman"/>
          <w:sz w:val="24"/>
          <w:szCs w:val="24"/>
        </w:rPr>
        <w:fldChar w:fldCharType="separate"/>
      </w:r>
      <w:r w:rsidR="00EB1DA2" w:rsidRPr="00EB1DA2">
        <w:rPr>
          <w:rFonts w:ascii="Times New Roman" w:hAnsi="Times New Roman" w:cs="Times New Roman"/>
          <w:noProof/>
          <w:sz w:val="24"/>
          <w:szCs w:val="24"/>
          <w:vertAlign w:val="superscript"/>
        </w:rPr>
        <w:t>33</w:t>
      </w:r>
      <w:r w:rsidR="002D4116" w:rsidRPr="002D4116">
        <w:rPr>
          <w:rFonts w:ascii="Times New Roman" w:hAnsi="Times New Roman" w:cs="Times New Roman"/>
          <w:sz w:val="24"/>
          <w:szCs w:val="24"/>
        </w:rPr>
        <w:fldChar w:fldCharType="end"/>
      </w:r>
      <w:r w:rsidR="002D4116" w:rsidRPr="002D4116">
        <w:rPr>
          <w:rFonts w:ascii="Times New Roman" w:hAnsi="Times New Roman" w:cs="Times New Roman"/>
          <w:sz w:val="24"/>
          <w:szCs w:val="24"/>
        </w:rPr>
        <w:t xml:space="preserve"> </w:t>
      </w:r>
    </w:p>
    <w:p w14:paraId="0AE549C4" w14:textId="606F44DB" w:rsidR="002D4116" w:rsidRPr="002D4116" w:rsidRDefault="002D4116" w:rsidP="00174080">
      <w:pPr>
        <w:pStyle w:val="Listenabsatz"/>
        <w:spacing w:line="480" w:lineRule="auto"/>
        <w:ind w:firstLineChars="0" w:firstLine="0"/>
        <w:jc w:val="both"/>
        <w:rPr>
          <w:rFonts w:ascii="Times New Roman" w:hAnsi="Times New Roman" w:cs="Times New Roman"/>
          <w:color w:val="000000" w:themeColor="text1"/>
          <w:sz w:val="24"/>
          <w:szCs w:val="24"/>
        </w:rPr>
      </w:pPr>
      <w:r w:rsidRPr="002D4116">
        <w:rPr>
          <w:rFonts w:ascii="Times New Roman" w:hAnsi="Times New Roman" w:cs="Times New Roman" w:hint="eastAsia"/>
          <w:sz w:val="24"/>
          <w:szCs w:val="24"/>
        </w:rPr>
        <w:lastRenderedPageBreak/>
        <w:t>T</w:t>
      </w:r>
      <w:r w:rsidRPr="002D4116">
        <w:rPr>
          <w:rFonts w:ascii="Times New Roman" w:hAnsi="Times New Roman" w:cs="Times New Roman"/>
          <w:sz w:val="24"/>
          <w:szCs w:val="24"/>
        </w:rPr>
        <w:t>he multiphase character of shale source rock was also discussed by Radlinski et al. in 1996.</w:t>
      </w:r>
      <w:r w:rsidRPr="002D4116">
        <w:rPr>
          <w:rFonts w:ascii="Times New Roman" w:hAnsi="Times New Roman" w:cs="Times New Roman"/>
          <w:sz w:val="24"/>
          <w:szCs w:val="24"/>
        </w:rPr>
        <w:fldChar w:fldCharType="begin"/>
      </w:r>
      <w:r w:rsidR="007322FE">
        <w:rPr>
          <w:rFonts w:ascii="Times New Roman" w:hAnsi="Times New Roman" w:cs="Times New Roman"/>
          <w:sz w:val="24"/>
          <w:szCs w:val="24"/>
        </w:rPr>
        <w:instrText xml:space="preserve"> ADDIN EN.CITE &lt;EndNote&gt;&lt;Cite&gt;&lt;Author&gt;Radlinski&lt;/Author&gt;&lt;Year&gt;1996&lt;/Year&gt;&lt;RecNum&gt;20&lt;/RecNum&gt;&lt;DisplayText&gt;&lt;style face="superscript"&gt;5&lt;/style&gt;&lt;/DisplayText&gt;&lt;record&gt;&lt;rec-number&gt;20&lt;/rec-number&gt;&lt;foreign-keys&gt;&lt;key app="EN" db-id="vap09vr02ww9sfexv005a9wk5ttpd5s5eaed" timestamp="1607050626"&gt;20&lt;/key&gt;&lt;/foreign-keys&gt;&lt;ref-type name="Journal Article"&gt;17&lt;/ref-type&gt;&lt;contributors&gt;&lt;authors&gt;&lt;author&gt;Radlinski, A. P.&lt;/author&gt;&lt;author&gt;Boreham, C. J.&lt;/author&gt;&lt;author&gt;Wignall, G. D.&lt;/author&gt;&lt;author&gt;Lin, J.&lt;/author&gt;&lt;/authors&gt;&lt;/contributors&gt;&lt;titles&gt;&lt;title&gt;Microstructural evolution of source rocks during hydrocarbon generation: A small-angle-scattering study&lt;/title&gt;&lt;secondary-title&gt;Phys Rev B Condens Matter&lt;/secondary-title&gt;&lt;/titles&gt;&lt;periodical&gt;&lt;full-title&gt;Phys Rev B Condens Matter&lt;/full-title&gt;&lt;/periodical&gt;&lt;pages&gt;14152-14160&lt;/pages&gt;&lt;volume&gt;53&lt;/volume&gt;&lt;number&gt;21&lt;/number&gt;&lt;edition&gt;1996/06/01&lt;/edition&gt;&lt;dates&gt;&lt;year&gt;1996&lt;/year&gt;&lt;pub-dates&gt;&lt;date&gt;Jun 1&lt;/date&gt;&lt;/pub-dates&gt;&lt;/dates&gt;&lt;isbn&gt;0163-1829 (Print)&amp;#xD;0163-1829&lt;/isbn&gt;&lt;accession-num&gt;9983210&lt;/accession-num&gt;&lt;urls&gt;&lt;/urls&gt;&lt;electronic-resource-num&gt;10.1103/physrevb.53.14152&lt;/electronic-resource-num&gt;&lt;remote-database-provider&gt;NLM&lt;/remote-database-provider&gt;&lt;language&gt;eng&lt;/language&gt;&lt;/record&gt;&lt;/Cite&gt;&lt;/EndNote&gt;</w:instrText>
      </w:r>
      <w:r w:rsidRPr="002D4116">
        <w:rPr>
          <w:rFonts w:ascii="Times New Roman" w:hAnsi="Times New Roman" w:cs="Times New Roman"/>
          <w:sz w:val="24"/>
          <w:szCs w:val="24"/>
        </w:rPr>
        <w:fldChar w:fldCharType="separate"/>
      </w:r>
      <w:r w:rsidR="007322FE" w:rsidRPr="007322FE">
        <w:rPr>
          <w:rFonts w:ascii="Times New Roman" w:hAnsi="Times New Roman" w:cs="Times New Roman"/>
          <w:noProof/>
          <w:sz w:val="24"/>
          <w:szCs w:val="24"/>
          <w:vertAlign w:val="superscript"/>
        </w:rPr>
        <w:t>5</w:t>
      </w:r>
      <w:r w:rsidRPr="002D4116">
        <w:rPr>
          <w:rFonts w:ascii="Times New Roman" w:hAnsi="Times New Roman" w:cs="Times New Roman"/>
          <w:sz w:val="24"/>
          <w:szCs w:val="24"/>
        </w:rPr>
        <w:fldChar w:fldCharType="end"/>
      </w:r>
      <w:r w:rsidRPr="002D4116">
        <w:rPr>
          <w:rFonts w:ascii="Times New Roman" w:hAnsi="Times New Roman" w:cs="Times New Roman"/>
          <w:sz w:val="24"/>
          <w:szCs w:val="24"/>
        </w:rPr>
        <w:t xml:space="preserve"> A quasi-two-phase model was adopted to interpret the SANS data. The D</w:t>
      </w:r>
      <w:r w:rsidRPr="002D4116">
        <w:rPr>
          <w:rFonts w:ascii="Times New Roman" w:hAnsi="Times New Roman" w:cs="Times New Roman"/>
          <w:sz w:val="24"/>
          <w:szCs w:val="24"/>
          <w:vertAlign w:val="subscript"/>
        </w:rPr>
        <w:t>s</w:t>
      </w:r>
      <w:r w:rsidRPr="002D4116">
        <w:rPr>
          <w:rFonts w:ascii="Times New Roman" w:hAnsi="Times New Roman" w:cs="Times New Roman"/>
          <w:sz w:val="24"/>
          <w:szCs w:val="24"/>
        </w:rPr>
        <w:t xml:space="preserve"> values of shale samples with different maturity were extracted and a model of source rock structural evolution was presented.</w:t>
      </w:r>
      <w:r w:rsidRPr="002D4116">
        <w:rPr>
          <w:rFonts w:ascii="Times New Roman" w:hAnsi="Times New Roman" w:cs="Times New Roman"/>
          <w:sz w:val="24"/>
          <w:szCs w:val="24"/>
        </w:rPr>
        <w:fldChar w:fldCharType="begin"/>
      </w:r>
      <w:r w:rsidR="007322FE">
        <w:rPr>
          <w:rFonts w:ascii="Times New Roman" w:hAnsi="Times New Roman" w:cs="Times New Roman"/>
          <w:sz w:val="24"/>
          <w:szCs w:val="24"/>
        </w:rPr>
        <w:instrText xml:space="preserve"> ADDIN EN.CITE &lt;EndNote&gt;&lt;Cite&gt;&lt;Author&gt;Radlinski&lt;/Author&gt;&lt;Year&gt;1996&lt;/Year&gt;&lt;RecNum&gt;20&lt;/RecNum&gt;&lt;DisplayText&gt;&lt;style face="superscript"&gt;5&lt;/style&gt;&lt;/DisplayText&gt;&lt;record&gt;&lt;rec-number&gt;20&lt;/rec-number&gt;&lt;foreign-keys&gt;&lt;key app="EN" db-id="vap09vr02ww9sfexv005a9wk5ttpd5s5eaed" timestamp="1607050626"&gt;20&lt;/key&gt;&lt;/foreign-keys&gt;&lt;ref-type name="Journal Article"&gt;17&lt;/ref-type&gt;&lt;contributors&gt;&lt;authors&gt;&lt;author&gt;Radlinski, A. P.&lt;/author&gt;&lt;author&gt;Boreham, C. J.&lt;/author&gt;&lt;author&gt;Wignall, G. D.&lt;/author&gt;&lt;author&gt;Lin, J.&lt;/author&gt;&lt;/authors&gt;&lt;/contributors&gt;&lt;titles&gt;&lt;title&gt;Microstructural evolution of source rocks during hydrocarbon generation: A small-angle-scattering study&lt;/title&gt;&lt;secondary-title&gt;Phys Rev B Condens Matter&lt;/secondary-title&gt;&lt;/titles&gt;&lt;periodical&gt;&lt;full-title&gt;Phys Rev B Condens Matter&lt;/full-title&gt;&lt;/periodical&gt;&lt;pages&gt;14152-14160&lt;/pages&gt;&lt;volume&gt;53&lt;/volume&gt;&lt;number&gt;21&lt;/number&gt;&lt;edition&gt;1996/06/01&lt;/edition&gt;&lt;dates&gt;&lt;year&gt;1996&lt;/year&gt;&lt;pub-dates&gt;&lt;date&gt;Jun 1&lt;/date&gt;&lt;/pub-dates&gt;&lt;/dates&gt;&lt;isbn&gt;0163-1829 (Print)&amp;#xD;0163-1829&lt;/isbn&gt;&lt;accession-num&gt;9983210&lt;/accession-num&gt;&lt;urls&gt;&lt;/urls&gt;&lt;electronic-resource-num&gt;10.1103/physrevb.53.14152&lt;/electronic-resource-num&gt;&lt;remote-database-provider&gt;NLM&lt;/remote-database-provider&gt;&lt;language&gt;eng&lt;/language&gt;&lt;/record&gt;&lt;/Cite&gt;&lt;/EndNote&gt;</w:instrText>
      </w:r>
      <w:r w:rsidRPr="002D4116">
        <w:rPr>
          <w:rFonts w:ascii="Times New Roman" w:hAnsi="Times New Roman" w:cs="Times New Roman"/>
          <w:sz w:val="24"/>
          <w:szCs w:val="24"/>
        </w:rPr>
        <w:fldChar w:fldCharType="separate"/>
      </w:r>
      <w:r w:rsidR="007322FE" w:rsidRPr="007322FE">
        <w:rPr>
          <w:rFonts w:ascii="Times New Roman" w:hAnsi="Times New Roman" w:cs="Times New Roman"/>
          <w:noProof/>
          <w:sz w:val="24"/>
          <w:szCs w:val="24"/>
          <w:vertAlign w:val="superscript"/>
        </w:rPr>
        <w:t>5</w:t>
      </w:r>
      <w:r w:rsidRPr="002D4116">
        <w:rPr>
          <w:rFonts w:ascii="Times New Roman" w:hAnsi="Times New Roman" w:cs="Times New Roman"/>
          <w:sz w:val="24"/>
          <w:szCs w:val="24"/>
        </w:rPr>
        <w:fldChar w:fldCharType="end"/>
      </w:r>
      <w:r w:rsidRPr="002D4116">
        <w:rPr>
          <w:rFonts w:ascii="Times New Roman" w:hAnsi="Times New Roman" w:cs="Times New Roman"/>
          <w:sz w:val="24"/>
          <w:szCs w:val="24"/>
        </w:rPr>
        <w:t xml:space="preserve"> With the progress in neutron instrumentation, USANS allowed the minimum q value to be extended to </w:t>
      </w:r>
      <m:oMath>
        <m:sSup>
          <m:sSupPr>
            <m:ctrlPr>
              <w:rPr>
                <w:rFonts w:ascii="Cambria Math" w:hAnsi="Cambria Math" w:cs="Times New Roman"/>
                <w:sz w:val="24"/>
                <w:szCs w:val="24"/>
              </w:rPr>
            </m:ctrlPr>
          </m:sSupPr>
          <m:e>
            <m:r>
              <w:rPr>
                <w:rFonts w:ascii="Cambria Math" w:hAnsi="Cambria Math" w:cs="Times New Roman"/>
                <w:sz w:val="24"/>
                <w:szCs w:val="24"/>
              </w:rPr>
              <m:t>~10</m:t>
            </m:r>
          </m:e>
          <m:sup>
            <m:r>
              <w:rPr>
                <w:rFonts w:ascii="Cambria Math" w:hAnsi="Cambria Math" w:cs="Times New Roman"/>
                <w:sz w:val="24"/>
                <w:szCs w:val="24"/>
              </w:rPr>
              <m:t>-5</m:t>
            </m:r>
          </m:sup>
        </m:sSup>
      </m:oMath>
      <w:r w:rsidRPr="002D4116">
        <w:rPr>
          <w:rFonts w:ascii="Times New Roman" w:hAnsi="Times New Roman" w:cs="Times New Roman"/>
          <w:sz w:val="24"/>
          <w:szCs w:val="24"/>
        </w:rPr>
        <w:t>Å</w:t>
      </w:r>
      <w:r w:rsidRPr="002D4116">
        <w:rPr>
          <w:rFonts w:ascii="Times New Roman" w:hAnsi="Times New Roman" w:cs="Times New Roman"/>
          <w:sz w:val="24"/>
          <w:szCs w:val="24"/>
          <w:vertAlign w:val="superscript"/>
        </w:rPr>
        <w:t>-1</w:t>
      </w:r>
      <w:r w:rsidRPr="002D4116">
        <w:rPr>
          <w:rFonts w:ascii="Times New Roman" w:hAnsi="Times New Roman" w:cs="Times New Roman"/>
          <w:sz w:val="24"/>
          <w:szCs w:val="24"/>
        </w:rPr>
        <w:t>.</w:t>
      </w:r>
      <w:r w:rsidRPr="002D4116">
        <w:rPr>
          <w:rFonts w:ascii="Times New Roman" w:hAnsi="Times New Roman" w:cs="Times New Roman"/>
          <w:sz w:val="24"/>
          <w:szCs w:val="24"/>
        </w:rPr>
        <w:fldChar w:fldCharType="begin"/>
      </w:r>
      <w:r w:rsidR="00EB1DA2">
        <w:rPr>
          <w:rFonts w:ascii="Times New Roman" w:hAnsi="Times New Roman" w:cs="Times New Roman"/>
          <w:sz w:val="24"/>
          <w:szCs w:val="24"/>
        </w:rPr>
        <w:instrText xml:space="preserve"> ADDIN EN.CITE &lt;EndNote&gt;&lt;Cite&gt;&lt;Author&gt;Radliński&lt;/Author&gt;&lt;Year&gt;1999&lt;/Year&gt;&lt;RecNum&gt;15&lt;/RecNum&gt;&lt;DisplayText&gt;&lt;style face="superscript"&gt;18&lt;/style&gt;&lt;/DisplayText&gt;&lt;record&gt;&lt;rec-number&gt;15&lt;/rec-number&gt;&lt;foreign-keys&gt;&lt;key app="EN" db-id="vap09vr02ww9sfexv005a9wk5ttpd5s5eaed" timestamp="1606977451"&gt;15&lt;/key&gt;&lt;/foreign-keys&gt;&lt;ref-type name="Journal Article"&gt;17&lt;/ref-type&gt;&lt;contributors&gt;&lt;authors&gt;&lt;author&gt;Radliński, A. P.&lt;/author&gt;&lt;author&gt;Radlińska, E. Z.&lt;/author&gt;&lt;author&gt;Agamalian, M.&lt;/author&gt;&lt;author&gt;Wignall, G. D.&lt;/author&gt;&lt;author&gt;Lindner, P.&lt;/author&gt;&lt;author&gt;Randl, O. G.&lt;/author&gt;&lt;/authors&gt;&lt;/contributors&gt;&lt;titles&gt;&lt;title&gt;Fractal Geometry of Rocks&lt;/title&gt;&lt;secondary-title&gt;Physical Review Letters&lt;/secondary-title&gt;&lt;/titles&gt;&lt;periodical&gt;&lt;full-title&gt;Physical Review Letters&lt;/full-title&gt;&lt;/periodical&gt;&lt;pages&gt;3078-3081&lt;/pages&gt;&lt;volume&gt;82&lt;/volume&gt;&lt;number&gt;15&lt;/number&gt;&lt;dates&gt;&lt;year&gt;1999&lt;/year&gt;&lt;pub-dates&gt;&lt;date&gt;04/12/&lt;/date&gt;&lt;/pub-dates&gt;&lt;/dates&gt;&lt;publisher&gt;American Physical Society&lt;/publisher&gt;&lt;urls&gt;&lt;related-urls&gt;&lt;url&gt;https://link.aps.org/doi/10.1103/PhysRevLett.82.3078&lt;/url&gt;&lt;/related-urls&gt;&lt;/urls&gt;&lt;electronic-resource-num&gt;10.1103/PhysRevLett.82.3078&lt;/electronic-resource-num&gt;&lt;/record&gt;&lt;/Cite&gt;&lt;/EndNote&gt;</w:instrText>
      </w:r>
      <w:r w:rsidRPr="002D4116">
        <w:rPr>
          <w:rFonts w:ascii="Times New Roman" w:hAnsi="Times New Roman" w:cs="Times New Roman"/>
          <w:sz w:val="24"/>
          <w:szCs w:val="24"/>
        </w:rPr>
        <w:fldChar w:fldCharType="separate"/>
      </w:r>
      <w:r w:rsidR="00EB1DA2" w:rsidRPr="00EB1DA2">
        <w:rPr>
          <w:rFonts w:ascii="Times New Roman" w:hAnsi="Times New Roman" w:cs="Times New Roman"/>
          <w:noProof/>
          <w:sz w:val="24"/>
          <w:szCs w:val="24"/>
          <w:vertAlign w:val="superscript"/>
        </w:rPr>
        <w:t>18</w:t>
      </w:r>
      <w:r w:rsidRPr="002D4116">
        <w:rPr>
          <w:rFonts w:ascii="Times New Roman" w:hAnsi="Times New Roman" w:cs="Times New Roman"/>
          <w:sz w:val="24"/>
          <w:szCs w:val="24"/>
        </w:rPr>
        <w:fldChar w:fldCharType="end"/>
      </w:r>
      <w:r w:rsidRPr="002D4116">
        <w:rPr>
          <w:rFonts w:ascii="Times New Roman" w:hAnsi="Times New Roman" w:cs="Times New Roman"/>
          <w:sz w:val="24"/>
          <w:szCs w:val="24"/>
        </w:rPr>
        <w:t xml:space="preserve"> A combined SANS and USANS data of a hydrocarbon source rock revealed a D</w:t>
      </w:r>
      <w:r w:rsidRPr="002D4116">
        <w:rPr>
          <w:rFonts w:ascii="Times New Roman" w:hAnsi="Times New Roman" w:cs="Times New Roman"/>
          <w:sz w:val="24"/>
          <w:szCs w:val="24"/>
          <w:vertAlign w:val="subscript"/>
        </w:rPr>
        <w:t>s</w:t>
      </w:r>
      <w:r w:rsidRPr="002D4116">
        <w:rPr>
          <w:rFonts w:ascii="Times New Roman" w:hAnsi="Times New Roman" w:cs="Times New Roman"/>
          <w:sz w:val="24"/>
          <w:szCs w:val="24"/>
        </w:rPr>
        <w:t xml:space="preserve"> of 2.82 over a pore radius range from ~ 2.5nm to ~4</w:t>
      </w:r>
      <w:r>
        <w:sym w:font="Symbol" w:char="F06D"/>
      </w:r>
      <w:r w:rsidRPr="002D4116">
        <w:rPr>
          <w:rFonts w:ascii="Times New Roman" w:hAnsi="Times New Roman" w:cs="Times New Roman"/>
          <w:sz w:val="24"/>
          <w:szCs w:val="24"/>
        </w:rPr>
        <w:t>m</w:t>
      </w:r>
      <w:r w:rsidRPr="002D4116">
        <w:rPr>
          <w:rFonts w:ascii="SimSun" w:eastAsia="SimSun" w:hAnsi="SimSun" w:cs="Times New Roman"/>
          <w:sz w:val="24"/>
          <w:szCs w:val="24"/>
        </w:rPr>
        <w:t>.</w:t>
      </w:r>
      <w:r w:rsidRPr="002D4116">
        <w:rPr>
          <w:rFonts w:ascii="SimSun" w:eastAsia="SimSun" w:hAnsi="SimSun" w:cs="Times New Roman"/>
          <w:sz w:val="24"/>
          <w:szCs w:val="24"/>
        </w:rPr>
        <w:fldChar w:fldCharType="begin"/>
      </w:r>
      <w:r w:rsidR="00EB1DA2">
        <w:rPr>
          <w:rFonts w:ascii="SimSun" w:eastAsia="SimSun" w:hAnsi="SimSun" w:cs="Times New Roman"/>
          <w:sz w:val="24"/>
          <w:szCs w:val="24"/>
        </w:rPr>
        <w:instrText xml:space="preserve"> ADDIN EN.CITE &lt;EndNote&gt;&lt;Cite&gt;&lt;Author&gt;Radliński&lt;/Author&gt;&lt;Year&gt;1999&lt;/Year&gt;&lt;RecNum&gt;15&lt;/RecNum&gt;&lt;DisplayText&gt;&lt;style face="superscript"&gt;18&lt;/style&gt;&lt;/DisplayText&gt;&lt;record&gt;&lt;rec-number&gt;15&lt;/rec-number&gt;&lt;foreign-keys&gt;&lt;key app="EN" db-id="vap09vr02ww9sfexv005a9wk5ttpd5s5eaed" timestamp="1606977451"&gt;15&lt;/key&gt;&lt;/foreign-keys&gt;&lt;ref-type name="Journal Article"&gt;17&lt;/ref-type&gt;&lt;contributors&gt;&lt;authors&gt;&lt;author&gt;Radliński, A. P.&lt;/author&gt;&lt;author&gt;Radlińska, E. Z.&lt;/author&gt;&lt;author&gt;Agamalian, M.&lt;/author&gt;&lt;author&gt;Wignall, G. D.&lt;/author&gt;&lt;author&gt;Lindner, P.&lt;/author&gt;&lt;author&gt;Randl, O. G.&lt;/author&gt;&lt;/authors&gt;&lt;/contributors&gt;&lt;titles&gt;&lt;title&gt;Fractal Geometry of Rocks&lt;/title&gt;&lt;secondary-title&gt;Physical Review Letters&lt;/secondary-title&gt;&lt;/titles&gt;&lt;periodical&gt;&lt;full-title&gt;Physical Review Letters&lt;/full-title&gt;&lt;/periodical&gt;&lt;pages&gt;3078-3081&lt;/pages&gt;&lt;volume&gt;82&lt;/volume&gt;&lt;number&gt;15&lt;/number&gt;&lt;dates&gt;&lt;year&gt;1999&lt;/year&gt;&lt;pub-dates&gt;&lt;date&gt;04/12/&lt;/date&gt;&lt;/pub-dates&gt;&lt;/dates&gt;&lt;publisher&gt;American Physical Society&lt;/publisher&gt;&lt;urls&gt;&lt;related-urls&gt;&lt;url&gt;https://link.aps.org/doi/10.1103/PhysRevLett.82.3078&lt;/url&gt;&lt;/related-urls&gt;&lt;/urls&gt;&lt;electronic-resource-num&gt;10.1103/PhysRevLett.82.3078&lt;/electronic-resource-num&gt;&lt;/record&gt;&lt;/Cite&gt;&lt;/EndNote&gt;</w:instrText>
      </w:r>
      <w:r w:rsidRPr="002D4116">
        <w:rPr>
          <w:rFonts w:ascii="SimSun" w:eastAsia="SimSun" w:hAnsi="SimSun" w:cs="Times New Roman"/>
          <w:sz w:val="24"/>
          <w:szCs w:val="24"/>
        </w:rPr>
        <w:fldChar w:fldCharType="separate"/>
      </w:r>
      <w:r w:rsidR="00EB1DA2" w:rsidRPr="00EB1DA2">
        <w:rPr>
          <w:rFonts w:ascii="SimSun" w:eastAsia="SimSun" w:hAnsi="SimSun" w:cs="Times New Roman"/>
          <w:noProof/>
          <w:sz w:val="24"/>
          <w:szCs w:val="24"/>
          <w:vertAlign w:val="superscript"/>
        </w:rPr>
        <w:t>18</w:t>
      </w:r>
      <w:r w:rsidRPr="002D4116">
        <w:rPr>
          <w:rFonts w:ascii="SimSun" w:eastAsia="SimSun" w:hAnsi="SimSun" w:cs="Times New Roman"/>
          <w:sz w:val="24"/>
          <w:szCs w:val="24"/>
        </w:rPr>
        <w:fldChar w:fldCharType="end"/>
      </w:r>
      <w:r w:rsidRPr="002D4116">
        <w:rPr>
          <w:rFonts w:ascii="SimSun" w:eastAsia="SimSun" w:hAnsi="SimSun" w:cs="Times New Roman"/>
          <w:sz w:val="24"/>
          <w:szCs w:val="24"/>
        </w:rPr>
        <w:t xml:space="preserve"> </w:t>
      </w:r>
      <w:r w:rsidR="00C24EDB" w:rsidRPr="002D4116">
        <w:rPr>
          <w:rFonts w:ascii="Times New Roman" w:hAnsi="Times New Roman" w:cs="Times New Roman"/>
          <w:sz w:val="24"/>
          <w:szCs w:val="24"/>
        </w:rPr>
        <w:t xml:space="preserve">SANS data of source rocks </w:t>
      </w:r>
      <w:r w:rsidR="00C24EDB">
        <w:rPr>
          <w:rFonts w:ascii="Times New Roman" w:hAnsi="Times New Roman" w:cs="Times New Roman"/>
          <w:sz w:val="24"/>
          <w:szCs w:val="24"/>
        </w:rPr>
        <w:t>revealed t</w:t>
      </w:r>
      <w:r w:rsidRPr="002D4116">
        <w:rPr>
          <w:rFonts w:ascii="Times New Roman" w:hAnsi="Times New Roman" w:cs="Times New Roman"/>
          <w:sz w:val="24"/>
          <w:szCs w:val="24"/>
        </w:rPr>
        <w:t>he invasion of the pore space by bitumen during the primary migration of hydrocarbons.</w:t>
      </w:r>
      <w:r w:rsidRPr="002D4116">
        <w:rPr>
          <w:rFonts w:ascii="Times New Roman" w:hAnsi="Times New Roman" w:cs="Times New Roman"/>
          <w:sz w:val="24"/>
          <w:szCs w:val="24"/>
        </w:rPr>
        <w:fldChar w:fldCharType="begin"/>
      </w:r>
      <w:r w:rsidR="00EB1DA2">
        <w:rPr>
          <w:rFonts w:ascii="Times New Roman" w:hAnsi="Times New Roman" w:cs="Times New Roman"/>
          <w:sz w:val="24"/>
          <w:szCs w:val="24"/>
        </w:rPr>
        <w:instrText xml:space="preserve"> ADDIN EN.CITE &lt;EndNote&gt;&lt;Cite&gt;&lt;Author&gt;Radliński&lt;/Author&gt;&lt;Year&gt;2000&lt;/Year&gt;&lt;RecNum&gt;24&lt;/RecNum&gt;&lt;DisplayText&gt;&lt;style face="superscript"&gt;17&lt;/style&gt;&lt;/DisplayText&gt;&lt;record&gt;&lt;rec-number&gt;24&lt;/rec-number&gt;&lt;foreign-keys&gt;&lt;key app="EN" db-id="vap09vr02ww9sfexv005a9wk5ttpd5s5eaed" timestamp="1607051029"&gt;24&lt;/key&gt;&lt;/foreign-keys&gt;&lt;ref-type name="Journal Article"&gt;17&lt;/ref-type&gt;&lt;contributors&gt;&lt;authors&gt;&lt;author&gt;A.P. Radliński&lt;/author&gt;&lt;author&gt;Boreham, C. J.&lt;/author&gt;&lt;author&gt;Lindner, P.&lt;/author&gt;&lt;author&gt;Randl, O.&lt;/author&gt;&lt;author&gt;Hope, J. M.&lt;/author&gt;&lt;/authors&gt;&lt;/contributors&gt;&lt;titles&gt;&lt;title&gt;Small angle neutron scattering signature of oil generation in artificially and naturally matured hydrocarbon source rocks&lt;/title&gt;&lt;secondary-title&gt;Organic Geochemistry&lt;/secondary-title&gt;&lt;/titles&gt;&lt;periodical&gt;&lt;full-title&gt;Organic Geochemistry&lt;/full-title&gt;&lt;/periodical&gt;&lt;pages&gt;1-14&lt;/pages&gt;&lt;volume&gt;31&lt;/volume&gt;&lt;number&gt;1&lt;/number&gt;&lt;dates&gt;&lt;year&gt;2000&lt;/year&gt;&lt;/dates&gt;&lt;urls&gt;&lt;/urls&gt;&lt;/record&gt;&lt;/Cite&gt;&lt;/EndNote&gt;</w:instrText>
      </w:r>
      <w:r w:rsidRPr="002D4116">
        <w:rPr>
          <w:rFonts w:ascii="Times New Roman" w:hAnsi="Times New Roman" w:cs="Times New Roman"/>
          <w:sz w:val="24"/>
          <w:szCs w:val="24"/>
        </w:rPr>
        <w:fldChar w:fldCharType="separate"/>
      </w:r>
      <w:r w:rsidR="00EB1DA2" w:rsidRPr="00EB1DA2">
        <w:rPr>
          <w:rFonts w:ascii="Times New Roman" w:hAnsi="Times New Roman" w:cs="Times New Roman"/>
          <w:noProof/>
          <w:sz w:val="24"/>
          <w:szCs w:val="24"/>
          <w:vertAlign w:val="superscript"/>
        </w:rPr>
        <w:t>17</w:t>
      </w:r>
      <w:r w:rsidRPr="002D4116">
        <w:rPr>
          <w:rFonts w:ascii="Times New Roman" w:hAnsi="Times New Roman" w:cs="Times New Roman"/>
          <w:sz w:val="24"/>
          <w:szCs w:val="24"/>
        </w:rPr>
        <w:fldChar w:fldCharType="end"/>
      </w:r>
      <w:r w:rsidRPr="002D4116">
        <w:rPr>
          <w:rFonts w:ascii="Times New Roman" w:hAnsi="Times New Roman" w:cs="Times New Roman"/>
          <w:sz w:val="24"/>
          <w:szCs w:val="24"/>
        </w:rPr>
        <w:t xml:space="preserve"> A maturity series of artificially pyrolyzed organic-rich sediments and a natural maturity series of source rocks were used in this work.</w:t>
      </w:r>
      <w:r w:rsidRPr="002D4116">
        <w:rPr>
          <w:rFonts w:ascii="Times New Roman" w:hAnsi="Times New Roman" w:cs="Times New Roman"/>
          <w:sz w:val="24"/>
          <w:szCs w:val="24"/>
        </w:rPr>
        <w:fldChar w:fldCharType="begin"/>
      </w:r>
      <w:r w:rsidR="00EB1DA2">
        <w:rPr>
          <w:rFonts w:ascii="Times New Roman" w:hAnsi="Times New Roman" w:cs="Times New Roman"/>
          <w:sz w:val="24"/>
          <w:szCs w:val="24"/>
        </w:rPr>
        <w:instrText xml:space="preserve"> ADDIN EN.CITE &lt;EndNote&gt;&lt;Cite&gt;&lt;Author&gt;Radliński&lt;/Author&gt;&lt;Year&gt;2000&lt;/Year&gt;&lt;RecNum&gt;24&lt;/RecNum&gt;&lt;DisplayText&gt;&lt;style face="superscript"&gt;17&lt;/style&gt;&lt;/DisplayText&gt;&lt;record&gt;&lt;rec-number&gt;24&lt;/rec-number&gt;&lt;foreign-keys&gt;&lt;key app="EN" db-id="vap09vr02ww9sfexv005a9wk5ttpd5s5eaed" timestamp="1607051029"&gt;24&lt;/key&gt;&lt;/foreign-keys&gt;&lt;ref-type name="Journal Article"&gt;17&lt;/ref-type&gt;&lt;contributors&gt;&lt;authors&gt;&lt;author&gt;A.P. Radliński&lt;/author&gt;&lt;author&gt;Boreham, C. J.&lt;/author&gt;&lt;author&gt;Lindner, P.&lt;/author&gt;&lt;author&gt;Randl, O.&lt;/author&gt;&lt;author&gt;Hope, J. M.&lt;/author&gt;&lt;/authors&gt;&lt;/contributors&gt;&lt;titles&gt;&lt;title&gt;Small angle neutron scattering signature of oil generation in artificially and naturally matured hydrocarbon source rocks&lt;/title&gt;&lt;secondary-title&gt;Organic Geochemistry&lt;/secondary-title&gt;&lt;/titles&gt;&lt;periodical&gt;&lt;full-title&gt;Organic Geochemistry&lt;/full-title&gt;&lt;/periodical&gt;&lt;pages&gt;1-14&lt;/pages&gt;&lt;volume&gt;31&lt;/volume&gt;&lt;number&gt;1&lt;/number&gt;&lt;dates&gt;&lt;year&gt;2000&lt;/year&gt;&lt;/dates&gt;&lt;urls&gt;&lt;/urls&gt;&lt;/record&gt;&lt;/Cite&gt;&lt;/EndNote&gt;</w:instrText>
      </w:r>
      <w:r w:rsidRPr="002D4116">
        <w:rPr>
          <w:rFonts w:ascii="Times New Roman" w:hAnsi="Times New Roman" w:cs="Times New Roman"/>
          <w:sz w:val="24"/>
          <w:szCs w:val="24"/>
        </w:rPr>
        <w:fldChar w:fldCharType="separate"/>
      </w:r>
      <w:r w:rsidR="00EB1DA2" w:rsidRPr="00EB1DA2">
        <w:rPr>
          <w:rFonts w:ascii="Times New Roman" w:hAnsi="Times New Roman" w:cs="Times New Roman"/>
          <w:noProof/>
          <w:sz w:val="24"/>
          <w:szCs w:val="24"/>
          <w:vertAlign w:val="superscript"/>
        </w:rPr>
        <w:t>17</w:t>
      </w:r>
      <w:r w:rsidRPr="002D4116">
        <w:rPr>
          <w:rFonts w:ascii="Times New Roman" w:hAnsi="Times New Roman" w:cs="Times New Roman"/>
          <w:sz w:val="24"/>
          <w:szCs w:val="24"/>
        </w:rPr>
        <w:fldChar w:fldCharType="end"/>
      </w:r>
      <w:r w:rsidRPr="002D4116">
        <w:rPr>
          <w:rFonts w:ascii="Times New Roman" w:hAnsi="Times New Roman" w:cs="Times New Roman"/>
          <w:sz w:val="24"/>
          <w:szCs w:val="24"/>
        </w:rPr>
        <w:t xml:space="preserve">  Since SANS intensity at a fixed q is proportional to the SLD difference (contrast) between shale matrix and the pore, SANS contrast decreases as the mobile bitumen entered the pore space and replaced water and/or formation gases.</w:t>
      </w:r>
      <w:r w:rsidRPr="002D4116">
        <w:rPr>
          <w:rFonts w:ascii="Times New Roman" w:hAnsi="Times New Roman" w:cs="Times New Roman"/>
          <w:sz w:val="24"/>
          <w:szCs w:val="24"/>
        </w:rPr>
        <w:fldChar w:fldCharType="begin"/>
      </w:r>
      <w:r w:rsidR="00EB1DA2">
        <w:rPr>
          <w:rFonts w:ascii="Times New Roman" w:hAnsi="Times New Roman" w:cs="Times New Roman"/>
          <w:sz w:val="24"/>
          <w:szCs w:val="24"/>
        </w:rPr>
        <w:instrText xml:space="preserve"> ADDIN EN.CITE &lt;EndNote&gt;&lt;Cite&gt;&lt;Author&gt;Radliński&lt;/Author&gt;&lt;Year&gt;2000&lt;/Year&gt;&lt;RecNum&gt;24&lt;/RecNum&gt;&lt;DisplayText&gt;&lt;style face="superscript"&gt;17&lt;/style&gt;&lt;/DisplayText&gt;&lt;record&gt;&lt;rec-number&gt;24&lt;/rec-number&gt;&lt;foreign-keys&gt;&lt;key app="EN" db-id="vap09vr02ww9sfexv005a9wk5ttpd5s5eaed" timestamp="1607051029"&gt;24&lt;/key&gt;&lt;/foreign-keys&gt;&lt;ref-type name="Journal Article"&gt;17&lt;/ref-type&gt;&lt;contributors&gt;&lt;authors&gt;&lt;author&gt;A.P. Radliński&lt;/author&gt;&lt;author&gt;Boreham, C. J.&lt;/author&gt;&lt;author&gt;Lindner, P.&lt;/author&gt;&lt;author&gt;Randl, O.&lt;/author&gt;&lt;author&gt;Hope, J. M.&lt;/author&gt;&lt;/authors&gt;&lt;/contributors&gt;&lt;titles&gt;&lt;title&gt;Small angle neutron scattering signature of oil generation in artificially and naturally matured hydrocarbon source rocks&lt;/title&gt;&lt;secondary-title&gt;Organic Geochemistry&lt;/secondary-title&gt;&lt;/titles&gt;&lt;periodical&gt;&lt;full-title&gt;Organic Geochemistry&lt;/full-title&gt;&lt;/periodical&gt;&lt;pages&gt;1-14&lt;/pages&gt;&lt;volume&gt;31&lt;/volume&gt;&lt;number&gt;1&lt;/number&gt;&lt;dates&gt;&lt;year&gt;2000&lt;/year&gt;&lt;/dates&gt;&lt;urls&gt;&lt;/urls&gt;&lt;/record&gt;&lt;/Cite&gt;&lt;/EndNote&gt;</w:instrText>
      </w:r>
      <w:r w:rsidRPr="002D4116">
        <w:rPr>
          <w:rFonts w:ascii="Times New Roman" w:hAnsi="Times New Roman" w:cs="Times New Roman"/>
          <w:sz w:val="24"/>
          <w:szCs w:val="24"/>
        </w:rPr>
        <w:fldChar w:fldCharType="separate"/>
      </w:r>
      <w:r w:rsidR="00EB1DA2" w:rsidRPr="00EB1DA2">
        <w:rPr>
          <w:rFonts w:ascii="Times New Roman" w:hAnsi="Times New Roman" w:cs="Times New Roman"/>
          <w:noProof/>
          <w:sz w:val="24"/>
          <w:szCs w:val="24"/>
          <w:vertAlign w:val="superscript"/>
        </w:rPr>
        <w:t>17</w:t>
      </w:r>
      <w:r w:rsidRPr="002D4116">
        <w:rPr>
          <w:rFonts w:ascii="Times New Roman" w:hAnsi="Times New Roman" w:cs="Times New Roman"/>
          <w:sz w:val="24"/>
          <w:szCs w:val="24"/>
        </w:rPr>
        <w:fldChar w:fldCharType="end"/>
      </w:r>
      <w:r w:rsidRPr="002D4116">
        <w:rPr>
          <w:rFonts w:ascii="Times New Roman" w:hAnsi="Times New Roman" w:cs="Times New Roman"/>
          <w:sz w:val="24"/>
          <w:szCs w:val="24"/>
        </w:rPr>
        <w:t xml:space="preserve"> </w:t>
      </w:r>
      <w:r w:rsidR="00160E85">
        <w:rPr>
          <w:rFonts w:ascii="Times New Roman" w:hAnsi="Times New Roman" w:cs="Times New Roman"/>
          <w:sz w:val="24"/>
          <w:szCs w:val="24"/>
        </w:rPr>
        <w:t>Using</w:t>
      </w:r>
      <w:r w:rsidRPr="002D4116">
        <w:rPr>
          <w:rFonts w:ascii="Times New Roman" w:hAnsi="Times New Roman" w:cs="Times New Roman"/>
          <w:sz w:val="24"/>
          <w:szCs w:val="24"/>
        </w:rPr>
        <w:t xml:space="preserve"> this approach, the onset of migration </w:t>
      </w:r>
      <w:r w:rsidRPr="002D4116">
        <w:rPr>
          <w:rFonts w:ascii="Times New Roman" w:hAnsi="Times New Roman" w:cs="Times New Roman" w:hint="eastAsia"/>
          <w:sz w:val="24"/>
          <w:szCs w:val="24"/>
        </w:rPr>
        <w:t>a</w:t>
      </w:r>
      <w:r w:rsidRPr="002D4116">
        <w:rPr>
          <w:rFonts w:ascii="Times New Roman" w:hAnsi="Times New Roman" w:cs="Times New Roman"/>
          <w:sz w:val="24"/>
          <w:szCs w:val="24"/>
        </w:rPr>
        <w:t>s a function of pyrolysis temperature or maturity was identified.</w:t>
      </w:r>
      <w:r w:rsidRPr="002D4116">
        <w:rPr>
          <w:rFonts w:ascii="Times New Roman" w:hAnsi="Times New Roman" w:cs="Times New Roman"/>
          <w:sz w:val="24"/>
          <w:szCs w:val="24"/>
        </w:rPr>
        <w:fldChar w:fldCharType="begin"/>
      </w:r>
      <w:r w:rsidR="00EB1DA2">
        <w:rPr>
          <w:rFonts w:ascii="Times New Roman" w:hAnsi="Times New Roman" w:cs="Times New Roman"/>
          <w:sz w:val="24"/>
          <w:szCs w:val="24"/>
        </w:rPr>
        <w:instrText xml:space="preserve"> ADDIN EN.CITE &lt;EndNote&gt;&lt;Cite&gt;&lt;Author&gt;Radliński&lt;/Author&gt;&lt;Year&gt;2000&lt;/Year&gt;&lt;RecNum&gt;24&lt;/RecNum&gt;&lt;DisplayText&gt;&lt;style face="superscript"&gt;17&lt;/style&gt;&lt;/DisplayText&gt;&lt;record&gt;&lt;rec-number&gt;24&lt;/rec-number&gt;&lt;foreign-keys&gt;&lt;key app="EN" db-id="vap09vr02ww9sfexv005a9wk5ttpd5s5eaed" timestamp="1607051029"&gt;24&lt;/key&gt;&lt;/foreign-keys&gt;&lt;ref-type name="Journal Article"&gt;17&lt;/ref-type&gt;&lt;contributors&gt;&lt;authors&gt;&lt;author&gt;A.P. Radliński&lt;/author&gt;&lt;author&gt;Boreham, C. J.&lt;/author&gt;&lt;author&gt;Lindner, P.&lt;/author&gt;&lt;author&gt;Randl, O.&lt;/author&gt;&lt;author&gt;Hope, J. M.&lt;/author&gt;&lt;/authors&gt;&lt;/contributors&gt;&lt;titles&gt;&lt;title&gt;Small angle neutron scattering signature of oil generation in artificially and naturally matured hydrocarbon source rocks&lt;/title&gt;&lt;secondary-title&gt;Organic Geochemistry&lt;/secondary-title&gt;&lt;/titles&gt;&lt;periodical&gt;&lt;full-title&gt;Organic Geochemistry&lt;/full-title&gt;&lt;/periodical&gt;&lt;pages&gt;1-14&lt;/pages&gt;&lt;volume&gt;31&lt;/volume&gt;&lt;number&gt;1&lt;/number&gt;&lt;dates&gt;&lt;year&gt;2000&lt;/year&gt;&lt;/dates&gt;&lt;urls&gt;&lt;/urls&gt;&lt;/record&gt;&lt;/Cite&gt;&lt;/EndNote&gt;</w:instrText>
      </w:r>
      <w:r w:rsidRPr="002D4116">
        <w:rPr>
          <w:rFonts w:ascii="Times New Roman" w:hAnsi="Times New Roman" w:cs="Times New Roman"/>
          <w:sz w:val="24"/>
          <w:szCs w:val="24"/>
        </w:rPr>
        <w:fldChar w:fldCharType="separate"/>
      </w:r>
      <w:r w:rsidR="00EB1DA2" w:rsidRPr="00EB1DA2">
        <w:rPr>
          <w:rFonts w:ascii="Times New Roman" w:hAnsi="Times New Roman" w:cs="Times New Roman"/>
          <w:noProof/>
          <w:sz w:val="24"/>
          <w:szCs w:val="24"/>
          <w:vertAlign w:val="superscript"/>
        </w:rPr>
        <w:t>17</w:t>
      </w:r>
      <w:r w:rsidRPr="002D4116">
        <w:rPr>
          <w:rFonts w:ascii="Times New Roman" w:hAnsi="Times New Roman" w:cs="Times New Roman"/>
          <w:sz w:val="24"/>
          <w:szCs w:val="24"/>
        </w:rPr>
        <w:fldChar w:fldCharType="end"/>
      </w:r>
      <w:r w:rsidRPr="002D4116">
        <w:rPr>
          <w:rFonts w:ascii="Times New Roman" w:hAnsi="Times New Roman" w:cs="Times New Roman"/>
          <w:sz w:val="24"/>
          <w:szCs w:val="24"/>
        </w:rPr>
        <w:t xml:space="preserve"> The validity of this approach was further tested in a later study.</w:t>
      </w:r>
      <w:r w:rsidRPr="002D4116">
        <w:rPr>
          <w:rFonts w:ascii="Times New Roman" w:hAnsi="Times New Roman" w:cs="Times New Roman"/>
          <w:sz w:val="24"/>
          <w:szCs w:val="24"/>
        </w:rPr>
        <w:fldChar w:fldCharType="begin"/>
      </w:r>
      <w:r w:rsidR="00EB1DA2">
        <w:rPr>
          <w:rFonts w:ascii="Times New Roman" w:hAnsi="Times New Roman" w:cs="Times New Roman"/>
          <w:sz w:val="24"/>
          <w:szCs w:val="24"/>
        </w:rPr>
        <w:instrText xml:space="preserve"> ADDIN EN.CITE &lt;EndNote&gt;&lt;Cite&gt;&lt;Author&gt;Blach&lt;/Author&gt;&lt;Year&gt;2018&lt;/Year&gt;&lt;RecNum&gt;29&lt;/RecNum&gt;&lt;DisplayText&gt;&lt;style face="superscript"&gt;34&lt;/style&gt;&lt;/DisplayText&gt;&lt;record&gt;&lt;rec-number&gt;29&lt;/rec-number&gt;&lt;foreign-keys&gt;&lt;key app="EN" db-id="vap09vr02ww9sfexv005a9wk5ttpd5s5eaed" timestamp="1607051764"&gt;29&lt;/key&gt;&lt;/foreign-keys&gt;&lt;ref-type name="Journal Article"&gt;17&lt;/ref-type&gt;&lt;contributors&gt;&lt;authors&gt;&lt;author&gt;Blach, Tomas&lt;/author&gt;&lt;author&gt;Radlinski, Andrzej P.&lt;/author&gt;&lt;author&gt;Edwards, Dianne S.&lt;/author&gt;&lt;author&gt;Boreham, Christopher J.&lt;/author&gt;&lt;author&gt;Rehm, Christine&lt;/author&gt;&lt;author&gt;de Campo, Liliana&lt;/author&gt;&lt;author&gt;Gilbert, Elliot P.&lt;/author&gt;&lt;/authors&gt;&lt;/contributors&gt;&lt;titles&gt;&lt;title&gt;Fingerprint of hydrocarbon generation in the southern Georgina Basin, Australia, revealed by small angle neutron scattering&lt;/title&gt;&lt;secondary-title&gt;International Journal of Coal Geology&lt;/secondary-title&gt;&lt;/titles&gt;&lt;periodical&gt;&lt;full-title&gt;International Journal of Coal Geology&lt;/full-title&gt;&lt;/periodical&gt;&lt;pages&gt;135-144&lt;/pages&gt;&lt;volume&gt;186&lt;/volume&gt;&lt;keywords&gt;&lt;keyword&gt;Hydrocarbon generation&lt;/keyword&gt;&lt;keyword&gt;Hydrocarbon expulsion&lt;/keyword&gt;&lt;keyword&gt;SANS&lt;/keyword&gt;&lt;keyword&gt;USANS&lt;/keyword&gt;&lt;keyword&gt;Georgina Basin&lt;/keyword&gt;&lt;keyword&gt;Cambrian&lt;/keyword&gt;&lt;keyword&gt;Arthur Creek Formation&lt;/keyword&gt;&lt;/keywords&gt;&lt;dates&gt;&lt;year&gt;2018&lt;/year&gt;&lt;pub-dates&gt;&lt;date&gt;2018/02/01/&lt;/date&gt;&lt;/pub-dates&gt;&lt;/dates&gt;&lt;isbn&gt;0166-5162&lt;/isbn&gt;&lt;urls&gt;&lt;related-urls&gt;&lt;url&gt;http://www.sciencedirect.com/science/article/pii/S0166516217305189&lt;/url&gt;&lt;/related-urls&gt;&lt;/urls&gt;&lt;electronic-resource-num&gt;https://doi.org/10.1016/j.coal.2017.10.013&lt;/electronic-resource-num&gt;&lt;/record&gt;&lt;/Cite&gt;&lt;/EndNote&gt;</w:instrText>
      </w:r>
      <w:r w:rsidRPr="002D4116">
        <w:rPr>
          <w:rFonts w:ascii="Times New Roman" w:hAnsi="Times New Roman" w:cs="Times New Roman"/>
          <w:sz w:val="24"/>
          <w:szCs w:val="24"/>
        </w:rPr>
        <w:fldChar w:fldCharType="separate"/>
      </w:r>
      <w:r w:rsidR="00EB1DA2" w:rsidRPr="00EB1DA2">
        <w:rPr>
          <w:rFonts w:ascii="Times New Roman" w:hAnsi="Times New Roman" w:cs="Times New Roman"/>
          <w:noProof/>
          <w:sz w:val="24"/>
          <w:szCs w:val="24"/>
          <w:vertAlign w:val="superscript"/>
        </w:rPr>
        <w:t>34</w:t>
      </w:r>
      <w:r w:rsidRPr="002D4116">
        <w:rPr>
          <w:rFonts w:ascii="Times New Roman" w:hAnsi="Times New Roman" w:cs="Times New Roman"/>
          <w:sz w:val="24"/>
          <w:szCs w:val="24"/>
        </w:rPr>
        <w:fldChar w:fldCharType="end"/>
      </w:r>
      <w:r w:rsidRPr="002D4116">
        <w:rPr>
          <w:rFonts w:ascii="Times New Roman" w:hAnsi="Times New Roman" w:cs="Times New Roman"/>
          <w:sz w:val="24"/>
          <w:szCs w:val="24"/>
        </w:rPr>
        <w:t xml:space="preserve"> </w:t>
      </w:r>
      <w:r w:rsidRPr="002D4116">
        <w:rPr>
          <w:rFonts w:ascii="Times New Roman" w:hAnsi="Times New Roman" w:cs="Times New Roman"/>
          <w:color w:val="000000" w:themeColor="text1"/>
          <w:sz w:val="24"/>
          <w:szCs w:val="24"/>
        </w:rPr>
        <w:t>As stated earlier, a fractal surface can be considered as equivalent to a polydisperse system of pores with arbitrary shapes.</w:t>
      </w:r>
      <w:r w:rsidRPr="002D4116">
        <w:rPr>
          <w:rFonts w:ascii="Times New Roman" w:hAnsi="Times New Roman" w:cs="Times New Roman"/>
          <w:color w:val="FF0000"/>
          <w:sz w:val="24"/>
          <w:szCs w:val="24"/>
        </w:rPr>
        <w:t xml:space="preserve"> </w:t>
      </w:r>
      <w:r w:rsidRPr="002D4116">
        <w:rPr>
          <w:rFonts w:ascii="Times New Roman" w:hAnsi="Times New Roman" w:cs="Times New Roman"/>
          <w:color w:val="000000" w:themeColor="text1"/>
          <w:sz w:val="24"/>
          <w:szCs w:val="24"/>
        </w:rPr>
        <w:t xml:space="preserve">In this study, a relation between the scattering vector q and an average pore radius was proposed for polydisperse pore system with a power-law size distribution: </w:t>
      </w:r>
      <m:oMath>
        <m:r>
          <m:rPr>
            <m:sty m:val="p"/>
          </m:rPr>
          <w:rPr>
            <w:rFonts w:ascii="Cambria Math" w:hAnsi="Cambria Math" w:cs="Times New Roman"/>
            <w:color w:val="000000" w:themeColor="text1"/>
            <w:sz w:val="24"/>
            <w:szCs w:val="24"/>
          </w:rPr>
          <m:t>R≈2.5/q</m:t>
        </m:r>
      </m:oMath>
      <w:r w:rsidRPr="002D4116">
        <w:rPr>
          <w:rFonts w:ascii="Times New Roman" w:hAnsi="Times New Roman" w:cs="Times New Roman"/>
          <w:color w:val="000000" w:themeColor="text1"/>
          <w:sz w:val="24"/>
          <w:szCs w:val="24"/>
        </w:rPr>
        <w:t xml:space="preserve">. </w:t>
      </w:r>
      <w:r w:rsidRPr="002D4116">
        <w:rPr>
          <w:rFonts w:ascii="Times New Roman" w:hAnsi="Times New Roman" w:cs="Times New Roman"/>
          <w:color w:val="000000" w:themeColor="text1"/>
          <w:sz w:val="24"/>
          <w:szCs w:val="24"/>
        </w:rPr>
        <w:fldChar w:fldCharType="begin"/>
      </w:r>
      <w:r w:rsidR="00EB1DA2">
        <w:rPr>
          <w:rFonts w:ascii="Times New Roman" w:hAnsi="Times New Roman" w:cs="Times New Roman"/>
          <w:color w:val="000000" w:themeColor="text1"/>
          <w:sz w:val="24"/>
          <w:szCs w:val="24"/>
        </w:rPr>
        <w:instrText xml:space="preserve"> ADDIN EN.CITE &lt;EndNote&gt;&lt;Cite&gt;&lt;Author&gt;Radliński&lt;/Author&gt;&lt;Year&gt;2000&lt;/Year&gt;&lt;RecNum&gt;24&lt;/RecNum&gt;&lt;DisplayText&gt;&lt;style face="superscript"&gt;17&lt;/style&gt;&lt;/DisplayText&gt;&lt;record&gt;&lt;rec-number&gt;24&lt;/rec-number&gt;&lt;foreign-keys&gt;&lt;key app="EN" db-id="vap09vr02ww9sfexv005a9wk5ttpd5s5eaed" timestamp="1607051029"&gt;24&lt;/key&gt;&lt;/foreign-keys&gt;&lt;ref-type name="Journal Article"&gt;17&lt;/ref-type&gt;&lt;contributors&gt;&lt;authors&gt;&lt;author&gt;A.P. Radliński&lt;/author&gt;&lt;author&gt;Boreham, C. J.&lt;/author&gt;&lt;author&gt;Lindner, P.&lt;/author&gt;&lt;author&gt;Randl, O.&lt;/author&gt;&lt;author&gt;Hope, J. M.&lt;/author&gt;&lt;/authors&gt;&lt;/contributors&gt;&lt;titles&gt;&lt;title&gt;Small angle neutron scattering signature of oil generation in artificially and naturally matured hydrocarbon source rocks&lt;/title&gt;&lt;secondary-title&gt;Organic Geochemistry&lt;/secondary-title&gt;&lt;/titles&gt;&lt;periodical&gt;&lt;full-title&gt;Organic Geochemistry&lt;/full-title&gt;&lt;/periodical&gt;&lt;pages&gt;1-14&lt;/pages&gt;&lt;volume&gt;31&lt;/volume&gt;&lt;number&gt;1&lt;/number&gt;&lt;dates&gt;&lt;year&gt;2000&lt;/year&gt;&lt;/dates&gt;&lt;urls&gt;&lt;/urls&gt;&lt;/record&gt;&lt;/Cite&gt;&lt;/EndNote&gt;</w:instrText>
      </w:r>
      <w:r w:rsidRPr="002D4116">
        <w:rPr>
          <w:rFonts w:ascii="Times New Roman" w:hAnsi="Times New Roman" w:cs="Times New Roman"/>
          <w:color w:val="000000" w:themeColor="text1"/>
          <w:sz w:val="24"/>
          <w:szCs w:val="24"/>
        </w:rPr>
        <w:fldChar w:fldCharType="separate"/>
      </w:r>
      <w:r w:rsidR="00EB1DA2" w:rsidRPr="00EB1DA2">
        <w:rPr>
          <w:rFonts w:ascii="Times New Roman" w:hAnsi="Times New Roman" w:cs="Times New Roman"/>
          <w:noProof/>
          <w:color w:val="000000" w:themeColor="text1"/>
          <w:sz w:val="24"/>
          <w:szCs w:val="24"/>
          <w:vertAlign w:val="superscript"/>
        </w:rPr>
        <w:t>17</w:t>
      </w:r>
      <w:r w:rsidRPr="002D4116">
        <w:rPr>
          <w:rFonts w:ascii="Times New Roman" w:hAnsi="Times New Roman" w:cs="Times New Roman"/>
          <w:color w:val="000000" w:themeColor="text1"/>
          <w:sz w:val="24"/>
          <w:szCs w:val="24"/>
        </w:rPr>
        <w:fldChar w:fldCharType="end"/>
      </w:r>
      <w:r w:rsidRPr="002D4116">
        <w:rPr>
          <w:rFonts w:ascii="Times New Roman" w:hAnsi="Times New Roman" w:cs="Times New Roman"/>
          <w:color w:val="000000" w:themeColor="text1"/>
          <w:sz w:val="24"/>
          <w:szCs w:val="24"/>
        </w:rPr>
        <w:t xml:space="preserve"> The scattering intensity at a q comes from the pores confined in the size range 2.5/q </w:t>
      </w:r>
      <w:r>
        <w:rPr>
          <w:color w:val="000000" w:themeColor="text1"/>
        </w:rPr>
        <w:sym w:font="Symbol" w:char="F0B1"/>
      </w:r>
      <w:r w:rsidRPr="002D4116">
        <w:rPr>
          <w:rFonts w:ascii="Times New Roman" w:hAnsi="Times New Roman" w:cs="Times New Roman"/>
          <w:color w:val="000000" w:themeColor="text1"/>
          <w:sz w:val="24"/>
          <w:szCs w:val="24"/>
        </w:rPr>
        <w:t xml:space="preserve"> 50%. In other words, pores with a radius of 2.5/q contributed most to the scattering intensity at this q.</w:t>
      </w:r>
      <w:r w:rsidRPr="002D4116">
        <w:rPr>
          <w:rFonts w:ascii="Times New Roman" w:hAnsi="Times New Roman" w:cs="Times New Roman"/>
          <w:color w:val="000000" w:themeColor="text1"/>
          <w:sz w:val="24"/>
          <w:szCs w:val="24"/>
        </w:rPr>
        <w:fldChar w:fldCharType="begin"/>
      </w:r>
      <w:r w:rsidR="00EB1DA2">
        <w:rPr>
          <w:rFonts w:ascii="Times New Roman" w:hAnsi="Times New Roman" w:cs="Times New Roman"/>
          <w:color w:val="000000" w:themeColor="text1"/>
          <w:sz w:val="24"/>
          <w:szCs w:val="24"/>
        </w:rPr>
        <w:instrText xml:space="preserve"> ADDIN EN.CITE &lt;EndNote&gt;&lt;Cite&gt;&lt;Author&gt;Radliński&lt;/Author&gt;&lt;Year&gt;2000&lt;/Year&gt;&lt;RecNum&gt;24&lt;/RecNum&gt;&lt;DisplayText&gt;&lt;style face="superscript"&gt;17&lt;/style&gt;&lt;/DisplayText&gt;&lt;record&gt;&lt;rec-number&gt;24&lt;/rec-number&gt;&lt;foreign-keys&gt;&lt;key app="EN" db-id="vap09vr02ww9sfexv005a9wk5ttpd5s5eaed" timestamp="1607051029"&gt;24&lt;/key&gt;&lt;/foreign-keys&gt;&lt;ref-type name="Journal Article"&gt;17&lt;/ref-type&gt;&lt;contributors&gt;&lt;authors&gt;&lt;author&gt;A.P. Radliński&lt;/author&gt;&lt;author&gt;Boreham, C. J.&lt;/author&gt;&lt;author&gt;Lindner, P.&lt;/author&gt;&lt;author&gt;Randl, O.&lt;/author&gt;&lt;author&gt;Hope, J. M.&lt;/author&gt;&lt;/authors&gt;&lt;/contributors&gt;&lt;titles&gt;&lt;title&gt;Small angle neutron scattering signature of oil generation in artificially and naturally matured hydrocarbon source rocks&lt;/title&gt;&lt;secondary-title&gt;Organic Geochemistry&lt;/secondary-title&gt;&lt;/titles&gt;&lt;periodical&gt;&lt;full-title&gt;Organic Geochemistry&lt;/full-title&gt;&lt;/periodical&gt;&lt;pages&gt;1-14&lt;/pages&gt;&lt;volume&gt;31&lt;/volume&gt;&lt;number&gt;1&lt;/number&gt;&lt;dates&gt;&lt;year&gt;2000&lt;/year&gt;&lt;/dates&gt;&lt;urls&gt;&lt;/urls&gt;&lt;/record&gt;&lt;/Cite&gt;&lt;/EndNote&gt;</w:instrText>
      </w:r>
      <w:r w:rsidRPr="002D4116">
        <w:rPr>
          <w:rFonts w:ascii="Times New Roman" w:hAnsi="Times New Roman" w:cs="Times New Roman"/>
          <w:color w:val="000000" w:themeColor="text1"/>
          <w:sz w:val="24"/>
          <w:szCs w:val="24"/>
        </w:rPr>
        <w:fldChar w:fldCharType="separate"/>
      </w:r>
      <w:r w:rsidR="00EB1DA2" w:rsidRPr="00EB1DA2">
        <w:rPr>
          <w:rFonts w:ascii="Times New Roman" w:hAnsi="Times New Roman" w:cs="Times New Roman"/>
          <w:noProof/>
          <w:color w:val="000000" w:themeColor="text1"/>
          <w:sz w:val="24"/>
          <w:szCs w:val="24"/>
          <w:vertAlign w:val="superscript"/>
        </w:rPr>
        <w:t>17</w:t>
      </w:r>
      <w:r w:rsidRPr="002D4116">
        <w:rPr>
          <w:rFonts w:ascii="Times New Roman" w:hAnsi="Times New Roman" w:cs="Times New Roman"/>
          <w:color w:val="000000" w:themeColor="text1"/>
          <w:sz w:val="24"/>
          <w:szCs w:val="24"/>
        </w:rPr>
        <w:fldChar w:fldCharType="end"/>
      </w:r>
      <w:r w:rsidRPr="002D4116">
        <w:rPr>
          <w:rFonts w:ascii="Times New Roman" w:hAnsi="Times New Roman" w:cs="Times New Roman"/>
          <w:color w:val="000000" w:themeColor="text1"/>
          <w:sz w:val="24"/>
          <w:szCs w:val="24"/>
        </w:rPr>
        <w:t xml:space="preserve"> </w:t>
      </w:r>
    </w:p>
    <w:p w14:paraId="194B9A3B" w14:textId="1BAC462C" w:rsidR="002D4116" w:rsidRPr="002D4116" w:rsidRDefault="002D4116" w:rsidP="00174080">
      <w:pPr>
        <w:pStyle w:val="Listenabsatz"/>
        <w:spacing w:line="480" w:lineRule="auto"/>
        <w:ind w:firstLineChars="0" w:firstLine="0"/>
        <w:jc w:val="both"/>
        <w:rPr>
          <w:rFonts w:ascii="Times New Roman" w:hAnsi="Times New Roman" w:cs="Times New Roman"/>
          <w:color w:val="000000" w:themeColor="text1"/>
          <w:sz w:val="24"/>
          <w:szCs w:val="24"/>
        </w:rPr>
      </w:pPr>
      <w:r w:rsidRPr="002D4116">
        <w:rPr>
          <w:rFonts w:ascii="Times New Roman" w:hAnsi="Times New Roman" w:cs="Times New Roman" w:hint="eastAsia"/>
          <w:color w:val="000000" w:themeColor="text1"/>
          <w:sz w:val="24"/>
          <w:szCs w:val="24"/>
        </w:rPr>
        <w:t>S</w:t>
      </w:r>
      <w:r w:rsidRPr="002D4116">
        <w:rPr>
          <w:rFonts w:ascii="Times New Roman" w:hAnsi="Times New Roman" w:cs="Times New Roman"/>
          <w:color w:val="000000" w:themeColor="text1"/>
          <w:sz w:val="24"/>
          <w:szCs w:val="24"/>
        </w:rPr>
        <w:t>ANS data from a sample of natural sandstone was analyzed via two approaches, one was to fit the data with Eq. 1 or 2 to extract the D</w:t>
      </w:r>
      <w:r w:rsidRPr="002D4116">
        <w:rPr>
          <w:rFonts w:ascii="Times New Roman" w:hAnsi="Times New Roman" w:cs="Times New Roman"/>
          <w:color w:val="000000" w:themeColor="text1"/>
          <w:sz w:val="24"/>
          <w:szCs w:val="24"/>
          <w:vertAlign w:val="subscript"/>
        </w:rPr>
        <w:t>s</w:t>
      </w:r>
      <w:r w:rsidRPr="002D4116">
        <w:rPr>
          <w:rFonts w:ascii="Times New Roman" w:hAnsi="Times New Roman" w:cs="Times New Roman"/>
          <w:color w:val="000000" w:themeColor="text1"/>
          <w:sz w:val="24"/>
          <w:szCs w:val="24"/>
        </w:rPr>
        <w:t xml:space="preserve">, the other one was to analyze the data with a polydisperse spherical pore model (PDSP) to obtain porosity, specific surface area and a </w:t>
      </w:r>
      <w:r w:rsidRPr="002D4116">
        <w:rPr>
          <w:rFonts w:ascii="Times New Roman" w:hAnsi="Times New Roman" w:cs="Times New Roman"/>
          <w:color w:val="000000" w:themeColor="text1"/>
          <w:sz w:val="24"/>
          <w:szCs w:val="24"/>
        </w:rPr>
        <w:lastRenderedPageBreak/>
        <w:t>size distribution of the pores.</w:t>
      </w:r>
      <w:r w:rsidRPr="002D4116">
        <w:rPr>
          <w:rFonts w:ascii="Times New Roman" w:hAnsi="Times New Roman" w:cs="Times New Roman"/>
          <w:color w:val="000000" w:themeColor="text1"/>
          <w:sz w:val="24"/>
          <w:szCs w:val="24"/>
        </w:rPr>
        <w:fldChar w:fldCharType="begin"/>
      </w:r>
      <w:r w:rsidR="007322FE">
        <w:rPr>
          <w:rFonts w:ascii="Times New Roman" w:hAnsi="Times New Roman" w:cs="Times New Roman"/>
          <w:color w:val="000000" w:themeColor="text1"/>
          <w:sz w:val="24"/>
          <w:szCs w:val="24"/>
        </w:rPr>
        <w:instrText xml:space="preserve"> ADDIN EN.CITE &lt;EndNote&gt;&lt;Cite&gt;&lt;Author&gt;Hinde&lt;/Author&gt;&lt;Year&gt;2004&lt;/Year&gt;&lt;RecNum&gt;41&lt;/RecNum&gt;&lt;DisplayText&gt;&lt;style face="superscript"&gt;6&lt;/style&gt;&lt;/DisplayText&gt;&lt;record&gt;&lt;rec-number&gt;41&lt;/rec-number&gt;&lt;foreign-keys&gt;&lt;key app="EN" db-id="vap09vr02ww9sfexv005a9wk5ttpd5s5eaed" timestamp="1607052914"&gt;41&lt;/key&gt;&lt;/foreign-keys&gt;&lt;ref-type name="Journal Article"&gt;17&lt;/ref-type&gt;&lt;contributors&gt;&lt;authors&gt;&lt;author&gt;Hinde, Alan,&lt;/author&gt;&lt;/authors&gt;&lt;/contributors&gt;&lt;titles&gt;&lt;title&gt;PRINSAS - a Windows-based computer program for the processing and interpretation of small-angle scattering data tailored to the analysis of sedimentary rocks&lt;/title&gt;&lt;secondary-title&gt;Journal of Applied Crystallography&lt;/secondary-title&gt;&lt;/titles&gt;&lt;periodical&gt;&lt;full-title&gt;Journal of Applied Crystallography&lt;/full-title&gt;&lt;/periodical&gt;&lt;pages&gt;1020-1024&lt;/pages&gt;&lt;volume&gt;37&lt;/volume&gt;&lt;number&gt;6&lt;/number&gt;&lt;keywords&gt;&lt;keyword&gt;computer programs&lt;/keyword&gt;&lt;keyword&gt;porosity&lt;/keyword&gt;&lt;keyword&gt;geological samples&lt;/keyword&gt;&lt;/keywords&gt;&lt;dates&gt;&lt;year&gt;2004&lt;/year&gt;&lt;/dates&gt;&lt;isbn&gt;0021-8898&lt;/isbn&gt;&lt;urls&gt;&lt;related-urls&gt;&lt;url&gt;https://doi.org/10.1107/S0021889804021260&lt;/url&gt;&lt;/related-urls&gt;&lt;/urls&gt;&lt;electronic-resource-num&gt;doi:10.1107/S0021889804021260&lt;/electronic-resource-num&gt;&lt;/record&gt;&lt;/Cite&gt;&lt;/EndNote&gt;</w:instrText>
      </w:r>
      <w:r w:rsidRPr="002D4116">
        <w:rPr>
          <w:rFonts w:ascii="Times New Roman" w:hAnsi="Times New Roman" w:cs="Times New Roman"/>
          <w:color w:val="000000" w:themeColor="text1"/>
          <w:sz w:val="24"/>
          <w:szCs w:val="24"/>
        </w:rPr>
        <w:fldChar w:fldCharType="separate"/>
      </w:r>
      <w:r w:rsidR="007322FE" w:rsidRPr="007322FE">
        <w:rPr>
          <w:rFonts w:ascii="Times New Roman" w:hAnsi="Times New Roman" w:cs="Times New Roman"/>
          <w:noProof/>
          <w:color w:val="000000" w:themeColor="text1"/>
          <w:sz w:val="24"/>
          <w:szCs w:val="24"/>
          <w:vertAlign w:val="superscript"/>
        </w:rPr>
        <w:t>6</w:t>
      </w:r>
      <w:r w:rsidRPr="002D4116">
        <w:rPr>
          <w:rFonts w:ascii="Times New Roman" w:hAnsi="Times New Roman" w:cs="Times New Roman"/>
          <w:color w:val="000000" w:themeColor="text1"/>
          <w:sz w:val="24"/>
          <w:szCs w:val="24"/>
        </w:rPr>
        <w:fldChar w:fldCharType="end"/>
      </w:r>
      <w:r w:rsidRPr="002D4116">
        <w:rPr>
          <w:rFonts w:ascii="Times New Roman" w:hAnsi="Times New Roman" w:cs="Times New Roman"/>
          <w:color w:val="000000" w:themeColor="text1"/>
          <w:sz w:val="24"/>
          <w:szCs w:val="24"/>
        </w:rPr>
        <w:t xml:space="preserve"> The scattering intensity per unit volume for polydisperse sphere of radius R is given as:</w:t>
      </w:r>
      <w:r w:rsidRPr="002D4116">
        <w:rPr>
          <w:rFonts w:ascii="Times New Roman" w:hAnsi="Times New Roman" w:cs="Times New Roman"/>
          <w:color w:val="000000" w:themeColor="text1"/>
          <w:sz w:val="24"/>
          <w:szCs w:val="24"/>
        </w:rPr>
        <w:fldChar w:fldCharType="begin"/>
      </w:r>
      <w:r w:rsidR="00EB1DA2">
        <w:rPr>
          <w:rFonts w:ascii="Times New Roman" w:hAnsi="Times New Roman" w:cs="Times New Roman"/>
          <w:color w:val="000000" w:themeColor="text1"/>
          <w:sz w:val="24"/>
          <w:szCs w:val="24"/>
        </w:rPr>
        <w:instrText xml:space="preserve"> ADDIN EN.CITE &lt;EndNote&gt;&lt;Cite&gt;&lt;Author&gt;Radlinski&lt;/Author&gt;&lt;Year&gt;2004&lt;/Year&gt;&lt;RecNum&gt;9&lt;/RecNum&gt;&lt;DisplayText&gt;&lt;style face="superscript"&gt;35&lt;/style&gt;&lt;/DisplayText&gt;&lt;record&gt;&lt;rec-number&gt;9&lt;/rec-number&gt;&lt;foreign-keys&gt;&lt;key app="EN" db-id="vap09vr02ww9sfexv005a9wk5ttpd5s5eaed" timestamp="1606976641"&gt;9&lt;/key&gt;&lt;/foreign-keys&gt;&lt;ref-type name="Journal Article"&gt;17&lt;/ref-type&gt;&lt;contributors&gt;&lt;authors&gt;&lt;author&gt;Radlinski, A. P.&lt;/author&gt;&lt;author&gt;Mastalerz, M.&lt;/author&gt;&lt;author&gt;Hinde, A. L.&lt;/author&gt;&lt;author&gt;Hainbuchner, M.&lt;/author&gt;&lt;author&gt;Rauch, H.&lt;/author&gt;&lt;author&gt;Baron, M.&lt;/author&gt;&lt;author&gt;Lin, J. S.&lt;/author&gt;&lt;author&gt;Fan, L.&lt;/author&gt;&lt;author&gt;Thiyagarajan, P.&lt;/author&gt;&lt;/authors&gt;&lt;/contributors&gt;&lt;titles&gt;&lt;title&gt;Application of SAXS and SANS in evaluation of porosity, pore size distribution and surface area of coal&lt;/title&gt;&lt;secondary-title&gt;International Journal of Coal Geology&lt;/secondary-title&gt;&lt;/titles&gt;&lt;periodical&gt;&lt;full-title&gt;International Journal of Coal Geology&lt;/full-title&gt;&lt;/periodical&gt;&lt;pages&gt;245-271&lt;/pages&gt;&lt;volume&gt;59&lt;/volume&gt;&lt;number&gt;3&lt;/number&gt;&lt;keywords&gt;&lt;keyword&gt;SAXS&lt;/keyword&gt;&lt;keyword&gt;SANS&lt;/keyword&gt;&lt;keyword&gt;Porosity&lt;/keyword&gt;&lt;keyword&gt;Pore size distribution&lt;/keyword&gt;&lt;keyword&gt;Surface area&lt;/keyword&gt;&lt;keyword&gt;Coal&lt;/keyword&gt;&lt;/keywords&gt;&lt;dates&gt;&lt;year&gt;2004&lt;/year&gt;&lt;pub-dates&gt;&lt;date&gt;2004/08/10/&lt;/date&gt;&lt;/pub-dates&gt;&lt;/dates&gt;&lt;isbn&gt;0166-5162&lt;/isbn&gt;&lt;urls&gt;&lt;related-urls&gt;&lt;url&gt;http://www.sciencedirect.com/science/article/pii/S0166516204000539&lt;/url&gt;&lt;/related-urls&gt;&lt;/urls&gt;&lt;electronic-resource-num&gt;https://doi.org/10.1016/j.coal.2004.03.002&lt;/electronic-resource-num&gt;&lt;/record&gt;&lt;/Cite&gt;&lt;/EndNote&gt;</w:instrText>
      </w:r>
      <w:r w:rsidRPr="002D4116">
        <w:rPr>
          <w:rFonts w:ascii="Times New Roman" w:hAnsi="Times New Roman" w:cs="Times New Roman"/>
          <w:color w:val="000000" w:themeColor="text1"/>
          <w:sz w:val="24"/>
          <w:szCs w:val="24"/>
        </w:rPr>
        <w:fldChar w:fldCharType="separate"/>
      </w:r>
      <w:r w:rsidR="00EB1DA2" w:rsidRPr="00EB1DA2">
        <w:rPr>
          <w:rFonts w:ascii="Times New Roman" w:hAnsi="Times New Roman" w:cs="Times New Roman"/>
          <w:noProof/>
          <w:color w:val="000000" w:themeColor="text1"/>
          <w:sz w:val="24"/>
          <w:szCs w:val="24"/>
          <w:vertAlign w:val="superscript"/>
        </w:rPr>
        <w:t>35</w:t>
      </w:r>
      <w:r w:rsidRPr="002D4116">
        <w:rPr>
          <w:rFonts w:ascii="Times New Roman" w:hAnsi="Times New Roman" w:cs="Times New Roman"/>
          <w:color w:val="000000" w:themeColor="text1"/>
          <w:sz w:val="24"/>
          <w:szCs w:val="24"/>
        </w:rPr>
        <w:fldChar w:fldCharType="end"/>
      </w:r>
      <w:r w:rsidRPr="002D4116">
        <w:rPr>
          <w:rFonts w:ascii="Times New Roman" w:hAnsi="Times New Roman" w:cs="Times New Roman"/>
          <w:color w:val="000000" w:themeColor="text1"/>
          <w:sz w:val="24"/>
          <w:szCs w:val="24"/>
        </w:rPr>
        <w:t xml:space="preserve">  </w:t>
      </w:r>
    </w:p>
    <w:p w14:paraId="04687B7D" w14:textId="77777777" w:rsidR="002D4116" w:rsidRPr="002D4116" w:rsidRDefault="002D4116" w:rsidP="00174080">
      <w:pPr>
        <w:pStyle w:val="Listenabsatz"/>
        <w:spacing w:line="480" w:lineRule="auto"/>
        <w:ind w:firstLineChars="0" w:firstLine="0"/>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I</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q</m:t>
            </m:r>
          </m:e>
        </m:d>
        <m:r>
          <m:rPr>
            <m:sty m:val="p"/>
          </m:rP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d>
              <m:dPr>
                <m:ctrlPr>
                  <w:rPr>
                    <w:rFonts w:ascii="Cambria Math" w:hAnsi="Cambria Math" w:cs="Times New Roman"/>
                    <w:color w:val="000000" w:themeColor="text1"/>
                    <w:sz w:val="24"/>
                    <w:szCs w:val="24"/>
                  </w:rPr>
                </m:ctrlPr>
              </m:d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2</m:t>
                    </m:r>
                  </m:sub>
                </m:sSub>
                <m:ctrlPr>
                  <w:rPr>
                    <w:rFonts w:ascii="Cambria Math" w:hAnsi="Cambria Math" w:cs="Times New Roman"/>
                    <w:i/>
                    <w:color w:val="000000" w:themeColor="text1"/>
                    <w:sz w:val="24"/>
                    <w:szCs w:val="24"/>
                  </w:rPr>
                </m:ctrlPr>
              </m:e>
            </m:d>
          </m:e>
          <m:sup>
            <m:r>
              <w:rPr>
                <w:rFonts w:ascii="Cambria Math" w:hAnsi="Cambria Math" w:cs="Times New Roman"/>
                <w:color w:val="000000" w:themeColor="text1"/>
                <w:sz w:val="24"/>
                <w:szCs w:val="24"/>
              </w:rPr>
              <m:t>2</m:t>
            </m:r>
          </m:sup>
        </m:sSup>
        <m:f>
          <m:fPr>
            <m:ctrlPr>
              <w:rPr>
                <w:rFonts w:ascii="Cambria Math" w:hAnsi="Cambria Math" w:cs="Times New Roman"/>
                <w:i/>
                <w:color w:val="000000" w:themeColor="text1"/>
                <w:sz w:val="24"/>
                <w:szCs w:val="24"/>
              </w:rPr>
            </m:ctrlPr>
          </m:fPr>
          <m:num>
            <m:r>
              <m:rPr>
                <m:sty m:val="p"/>
              </m:rPr>
              <w:rPr>
                <w:rFonts w:ascii="Cambria Math" w:hAnsi="Cambria Math"/>
              </w:rPr>
              <w:sym w:font="Symbol" w:char="F066"/>
            </m:r>
          </m:num>
          <m:den>
            <m:sSub>
              <m:sSubPr>
                <m:ctrlPr>
                  <w:rPr>
                    <w:rFonts w:ascii="Cambria Math" w:hAnsi="Cambria Math" w:cs="Times New Roman"/>
                    <w:i/>
                    <w:color w:val="000000" w:themeColor="text1"/>
                    <w:sz w:val="24"/>
                    <w:szCs w:val="24"/>
                  </w:rPr>
                </m:ctrlPr>
              </m:sSubPr>
              <m:e>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V</m:t>
                    </m:r>
                  </m:e>
                </m:acc>
              </m:e>
              <m:sub>
                <m:r>
                  <w:rPr>
                    <w:rFonts w:ascii="Cambria Math" w:hAnsi="Cambria Math" w:cs="Times New Roman"/>
                    <w:color w:val="000000" w:themeColor="text1"/>
                    <w:sz w:val="24"/>
                    <w:szCs w:val="24"/>
                  </w:rPr>
                  <m:t>r</m:t>
                </m:r>
              </m:sub>
            </m:sSub>
          </m:den>
        </m:f>
        <m:nary>
          <m:naryPr>
            <m:limLoc m:val="subSup"/>
            <m:ctrlPr>
              <w:rPr>
                <w:rFonts w:ascii="Cambria Math" w:hAnsi="Cambria Math" w:cs="Times New Roman"/>
                <w:i/>
                <w:color w:val="000000" w:themeColor="text1"/>
                <w:sz w:val="24"/>
                <w:szCs w:val="24"/>
              </w:rPr>
            </m:ctrlPr>
          </m:naryPr>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min</m:t>
                </m:r>
              </m:sub>
            </m:sSub>
          </m:sub>
          <m: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max</m:t>
                </m:r>
              </m:sub>
            </m:sSub>
          </m:sup>
          <m:e>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r</m:t>
                </m:r>
              </m:sub>
              <m:sup>
                <m:r>
                  <w:rPr>
                    <w:rFonts w:ascii="Cambria Math" w:hAnsi="Cambria Math" w:cs="Times New Roman"/>
                    <w:color w:val="000000" w:themeColor="text1"/>
                    <w:sz w:val="24"/>
                    <w:szCs w:val="24"/>
                  </w:rPr>
                  <m:t>2</m:t>
                </m:r>
              </m:sup>
            </m:sSubSup>
          </m:e>
        </m:nary>
        <m:r>
          <w:rPr>
            <w:rFonts w:ascii="Cambria Math" w:hAnsi="Cambria Math" w:cs="Times New Roman"/>
            <w:color w:val="000000" w:themeColor="text1"/>
            <w:sz w:val="24"/>
            <w:szCs w:val="24"/>
          </w:rPr>
          <m:t>f</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r</m:t>
            </m:r>
          </m:e>
        </m:d>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sph</m:t>
            </m:r>
          </m:sub>
        </m:sSub>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qr</m:t>
            </m:r>
          </m:e>
        </m:d>
        <m:r>
          <w:rPr>
            <w:rFonts w:ascii="Cambria Math" w:hAnsi="Cambria Math" w:cs="Times New Roman"/>
            <w:color w:val="000000" w:themeColor="text1"/>
            <w:sz w:val="24"/>
            <w:szCs w:val="24"/>
          </w:rPr>
          <m:t>dr</m:t>
        </m:r>
      </m:oMath>
      <w:r w:rsidRPr="002D4116">
        <w:rPr>
          <w:rFonts w:ascii="Times New Roman" w:hAnsi="Times New Roman" w:cs="Times New Roman" w:hint="eastAsia"/>
          <w:color w:val="000000" w:themeColor="text1"/>
          <w:sz w:val="24"/>
          <w:szCs w:val="24"/>
        </w:rPr>
        <w:t xml:space="preserve"> </w:t>
      </w:r>
      <w:r w:rsidRPr="002D4116">
        <w:rPr>
          <w:rFonts w:ascii="Times New Roman" w:hAnsi="Times New Roman" w:cs="Times New Roman"/>
          <w:color w:val="000000" w:themeColor="text1"/>
          <w:sz w:val="24"/>
          <w:szCs w:val="24"/>
        </w:rPr>
        <w:t xml:space="preserve">     Eq.3</w:t>
      </w:r>
    </w:p>
    <w:p w14:paraId="37562AC6" w14:textId="7E335ED5" w:rsidR="002D4116" w:rsidRPr="002D4116" w:rsidRDefault="002D4116" w:rsidP="00174080">
      <w:pPr>
        <w:pStyle w:val="Listenabsatz"/>
        <w:spacing w:line="480" w:lineRule="auto"/>
        <w:ind w:firstLineChars="0" w:firstLine="0"/>
        <w:jc w:val="both"/>
        <w:rPr>
          <w:rFonts w:ascii="Times New Roman" w:hAnsi="Times New Roman" w:cs="Times New Roman"/>
          <w:color w:val="000000" w:themeColor="text1"/>
          <w:sz w:val="24"/>
          <w:szCs w:val="24"/>
        </w:rPr>
      </w:pPr>
      <w:r w:rsidRPr="002D4116">
        <w:rPr>
          <w:rFonts w:ascii="Times New Roman" w:hAnsi="Times New Roman" w:cs="Times New Roman"/>
          <w:color w:val="000000" w:themeColor="text1"/>
          <w:sz w:val="24"/>
          <w:szCs w:val="24"/>
        </w:rPr>
        <w:t xml:space="preserve">Where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1</m:t>
            </m:r>
          </m:sub>
        </m:sSub>
      </m:oMath>
      <w:r w:rsidRPr="002D4116">
        <w:rPr>
          <w:rFonts w:ascii="Times New Roman" w:hAnsi="Times New Roman" w:cs="Times New Roman" w:hint="eastAsia"/>
          <w:color w:val="000000" w:themeColor="text1"/>
          <w:sz w:val="24"/>
          <w:szCs w:val="24"/>
        </w:rPr>
        <w:t xml:space="preserve"> </w:t>
      </w:r>
      <w:r w:rsidRPr="002D4116">
        <w:rPr>
          <w:rFonts w:ascii="Times New Roman" w:hAnsi="Times New Roman" w:cs="Times New Roman"/>
          <w:color w:val="000000" w:themeColor="text1"/>
          <w:sz w:val="24"/>
          <w:szCs w:val="24"/>
        </w:rPr>
        <w:t xml:space="preserve">and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2</m:t>
            </m:r>
          </m:sub>
        </m:sSub>
      </m:oMath>
      <w:r w:rsidRPr="002D4116">
        <w:rPr>
          <w:rFonts w:ascii="Times New Roman" w:hAnsi="Times New Roman" w:cs="Times New Roman" w:hint="eastAsia"/>
          <w:color w:val="000000" w:themeColor="text1"/>
          <w:sz w:val="24"/>
          <w:szCs w:val="24"/>
        </w:rPr>
        <w:t xml:space="preserve"> </w:t>
      </w:r>
      <w:r w:rsidRPr="002D4116">
        <w:rPr>
          <w:rFonts w:ascii="Times New Roman" w:hAnsi="Times New Roman" w:cs="Times New Roman"/>
          <w:color w:val="000000" w:themeColor="text1"/>
          <w:sz w:val="24"/>
          <w:szCs w:val="24"/>
        </w:rPr>
        <w:t xml:space="preserve">represent the SLD of pore and rock matrix, </w:t>
      </w:r>
      <m:oMath>
        <m:sSub>
          <m:sSubPr>
            <m:ctrlPr>
              <w:rPr>
                <w:rFonts w:ascii="Cambria Math" w:hAnsi="Cambria Math" w:cs="Times New Roman"/>
                <w:i/>
                <w:color w:val="000000" w:themeColor="text1"/>
                <w:sz w:val="24"/>
                <w:szCs w:val="24"/>
              </w:rPr>
            </m:ctrlPr>
          </m:sSubPr>
          <m:e>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V</m:t>
                </m:r>
              </m:e>
            </m:acc>
          </m:e>
          <m:sub>
            <m:r>
              <w:rPr>
                <w:rFonts w:ascii="Cambria Math" w:hAnsi="Cambria Math" w:cs="Times New Roman"/>
                <w:color w:val="000000" w:themeColor="text1"/>
                <w:sz w:val="24"/>
                <w:szCs w:val="24"/>
              </w:rPr>
              <m:t>r</m:t>
            </m:r>
          </m:sub>
        </m:sSub>
        <m:r>
          <w:rPr>
            <w:rFonts w:ascii="Cambria Math" w:hAnsi="Cambria Math" w:cs="Times New Roman"/>
            <w:color w:val="000000" w:themeColor="text1"/>
            <w:sz w:val="24"/>
            <w:szCs w:val="24"/>
          </w:rPr>
          <m:t>=</m:t>
        </m:r>
        <m:nary>
          <m:naryPr>
            <m:limLoc m:val="subSup"/>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0</m:t>
            </m:r>
          </m:sub>
          <m:sup>
            <m:r>
              <w:rPr>
                <w:rFonts w:ascii="Cambria Math" w:hAnsi="Cambria Math" w:cs="Times New Roman"/>
                <w:color w:val="000000" w:themeColor="text1"/>
                <w:sz w:val="24"/>
                <w:szCs w:val="24"/>
              </w:rPr>
              <m:t>∞</m:t>
            </m:r>
          </m:sup>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 xml:space="preserve">r </m:t>
                </m:r>
              </m:sub>
            </m:sSub>
            <m:r>
              <w:rPr>
                <w:rFonts w:ascii="Cambria Math" w:hAnsi="Cambria Math" w:cs="Times New Roman"/>
                <w:color w:val="000000" w:themeColor="text1"/>
                <w:sz w:val="24"/>
                <w:szCs w:val="24"/>
              </w:rPr>
              <m:t>f</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r</m:t>
                </m:r>
              </m:e>
            </m:d>
            <m:r>
              <w:rPr>
                <w:rFonts w:ascii="Cambria Math" w:hAnsi="Cambria Math" w:cs="Times New Roman"/>
                <w:color w:val="000000" w:themeColor="text1"/>
                <w:sz w:val="24"/>
                <w:szCs w:val="24"/>
              </w:rPr>
              <m:t>dr</m:t>
            </m:r>
          </m:e>
        </m:nary>
      </m:oMath>
      <w:r w:rsidRPr="002D4116">
        <w:rPr>
          <w:rFonts w:ascii="Times New Roman" w:hAnsi="Times New Roman" w:cs="Times New Roman" w:hint="eastAsia"/>
          <w:color w:val="000000" w:themeColor="text1"/>
          <w:sz w:val="24"/>
          <w:szCs w:val="24"/>
        </w:rPr>
        <w:t xml:space="preserve"> </w:t>
      </w:r>
      <w:r w:rsidRPr="002D4116">
        <w:rPr>
          <w:rFonts w:ascii="Times New Roman" w:hAnsi="Times New Roman" w:cs="Times New Roman"/>
          <w:color w:val="000000" w:themeColor="text1"/>
          <w:sz w:val="24"/>
          <w:szCs w:val="24"/>
        </w:rPr>
        <w:t>is the average pore volume,</w:t>
      </w:r>
      <m:oMath>
        <m:r>
          <w:rPr>
            <w:rFonts w:ascii="Cambria Math" w:hAnsi="Cambria Math" w:cs="Times New Roman"/>
            <w:color w:val="000000" w:themeColor="text1"/>
            <w:sz w:val="24"/>
            <w:szCs w:val="24"/>
          </w:rPr>
          <m:t xml:space="preserve"> </m:t>
        </m:r>
        <m:r>
          <w:rPr>
            <w:rFonts w:ascii="Cambria Math" w:hAnsi="Cambria Math"/>
            <w:i/>
          </w:rPr>
          <w:sym w:font="Symbol" w:char="F066"/>
        </m:r>
      </m:oMath>
      <w:r w:rsidRPr="002D4116">
        <w:rPr>
          <w:rFonts w:ascii="Times New Roman" w:hAnsi="Times New Roman" w:cs="Times New Roman"/>
          <w:color w:val="000000" w:themeColor="text1"/>
          <w:sz w:val="24"/>
          <w:szCs w:val="24"/>
        </w:rPr>
        <w:t xml:space="preserve"> is the volume fraction of the pores and f(</w:t>
      </w:r>
      <w:r w:rsidRPr="002D4116">
        <w:rPr>
          <w:rFonts w:ascii="Times New Roman" w:hAnsi="Times New Roman" w:cs="Times New Roman"/>
          <w:i/>
          <w:color w:val="000000" w:themeColor="text1"/>
          <w:sz w:val="24"/>
          <w:szCs w:val="24"/>
        </w:rPr>
        <w:t>r</w:t>
      </w:r>
      <w:r w:rsidRPr="002D4116">
        <w:rPr>
          <w:rFonts w:ascii="Times New Roman" w:hAnsi="Times New Roman" w:cs="Times New Roman"/>
          <w:color w:val="000000" w:themeColor="text1"/>
          <w:sz w:val="24"/>
          <w:szCs w:val="24"/>
        </w:rPr>
        <w:t>) is the probability density of the pore size distribution. The pore size distribution is defined as the number of pores within a</w:t>
      </w:r>
      <w:r w:rsidR="00260A86">
        <w:rPr>
          <w:rFonts w:ascii="Times New Roman" w:hAnsi="Times New Roman" w:cs="Times New Roman"/>
          <w:color w:val="000000" w:themeColor="text1"/>
          <w:sz w:val="24"/>
          <w:szCs w:val="24"/>
        </w:rPr>
        <w:t>n</w:t>
      </w:r>
      <w:r w:rsidRPr="002D4116">
        <w:rPr>
          <w:rFonts w:ascii="Times New Roman" w:hAnsi="Times New Roman" w:cs="Times New Roman"/>
          <w:color w:val="000000" w:themeColor="text1"/>
          <w:sz w:val="24"/>
          <w:szCs w:val="24"/>
        </w:rPr>
        <w:t xml:space="preserve"> interval between </w:t>
      </w:r>
      <m:oMath>
        <m:r>
          <w:rPr>
            <w:rFonts w:ascii="Cambria Math" w:hAnsi="Cambria Math" w:cs="Times New Roman"/>
            <w:color w:val="000000" w:themeColor="text1"/>
            <w:sz w:val="24"/>
            <w:szCs w:val="24"/>
          </w:rPr>
          <m:t>r</m:t>
        </m:r>
      </m:oMath>
      <w:r w:rsidRPr="002D4116">
        <w:rPr>
          <w:rFonts w:ascii="Times New Roman" w:hAnsi="Times New Roman" w:cs="Times New Roman"/>
          <w:color w:val="000000" w:themeColor="text1"/>
          <w:sz w:val="24"/>
          <w:szCs w:val="24"/>
        </w:rPr>
        <w:t xml:space="preserve"> and </w:t>
      </w:r>
      <m:oMath>
        <m:r>
          <w:rPr>
            <w:rFonts w:ascii="Cambria Math" w:hAnsi="Cambria Math" w:cs="Times New Roman"/>
            <w:color w:val="000000" w:themeColor="text1"/>
            <w:sz w:val="24"/>
            <w:szCs w:val="24"/>
          </w:rPr>
          <m:t>r+dr</m:t>
        </m:r>
      </m:oMath>
      <w:r w:rsidRPr="002D4116">
        <w:rPr>
          <w:rFonts w:ascii="Times New Roman" w:hAnsi="Times New Roman" w:cs="Times New Roman"/>
          <w:color w:val="000000" w:themeColor="text1"/>
          <w:sz w:val="24"/>
          <w:szCs w:val="24"/>
        </w:rPr>
        <w:t xml:space="preserve"> </w:t>
      </w:r>
      <w:r w:rsidR="002521DB">
        <w:rPr>
          <w:rFonts w:ascii="Times New Roman" w:hAnsi="Times New Roman" w:cs="Times New Roman"/>
          <w:color w:val="000000" w:themeColor="text1"/>
          <w:sz w:val="24"/>
          <w:szCs w:val="24"/>
        </w:rPr>
        <w:t>normalized</w:t>
      </w:r>
      <w:r w:rsidRPr="002D4116">
        <w:rPr>
          <w:rFonts w:ascii="Times New Roman" w:hAnsi="Times New Roman" w:cs="Times New Roman"/>
          <w:color w:val="000000" w:themeColor="text1"/>
          <w:sz w:val="24"/>
          <w:szCs w:val="24"/>
        </w:rPr>
        <w:t xml:space="preserve"> by the total number of pores.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sph</m:t>
            </m:r>
          </m:sub>
        </m:sSub>
      </m:oMath>
      <w:r w:rsidRPr="002D4116">
        <w:rPr>
          <w:rFonts w:ascii="Times New Roman" w:hAnsi="Times New Roman" w:cs="Times New Roman" w:hint="eastAsia"/>
          <w:color w:val="000000" w:themeColor="text1"/>
          <w:sz w:val="24"/>
          <w:szCs w:val="24"/>
        </w:rPr>
        <w:t xml:space="preserve"> </w:t>
      </w:r>
      <w:r w:rsidRPr="002D4116">
        <w:rPr>
          <w:rFonts w:ascii="Times New Roman" w:hAnsi="Times New Roman" w:cs="Times New Roman"/>
          <w:color w:val="000000" w:themeColor="text1"/>
          <w:sz w:val="24"/>
          <w:szCs w:val="24"/>
        </w:rPr>
        <w:t xml:space="preserve">is the form factor of a sphere. To fit the SANS data, the scattering intensity is expressed as a histogram: </w:t>
      </w:r>
      <w:r w:rsidRPr="002D4116">
        <w:rPr>
          <w:rFonts w:ascii="Times New Roman" w:hAnsi="Times New Roman" w:cs="Times New Roman"/>
          <w:color w:val="000000" w:themeColor="text1"/>
          <w:sz w:val="24"/>
          <w:szCs w:val="24"/>
        </w:rPr>
        <w:fldChar w:fldCharType="begin"/>
      </w:r>
      <w:r w:rsidR="00EB1DA2">
        <w:rPr>
          <w:rFonts w:ascii="Times New Roman" w:hAnsi="Times New Roman" w:cs="Times New Roman"/>
          <w:color w:val="000000" w:themeColor="text1"/>
          <w:sz w:val="24"/>
          <w:szCs w:val="24"/>
        </w:rPr>
        <w:instrText xml:space="preserve"> ADDIN EN.CITE &lt;EndNote&gt;&lt;Cite&gt;&lt;Author&gt;Radlinski&lt;/Author&gt;&lt;Year&gt;2004&lt;/Year&gt;&lt;RecNum&gt;9&lt;/RecNum&gt;&lt;DisplayText&gt;&lt;style face="superscript"&gt;35&lt;/style&gt;&lt;/DisplayText&gt;&lt;record&gt;&lt;rec-number&gt;9&lt;/rec-number&gt;&lt;foreign-keys&gt;&lt;key app="EN" db-id="vap09vr02ww9sfexv005a9wk5ttpd5s5eaed" timestamp="1606976641"&gt;9&lt;/key&gt;&lt;/foreign-keys&gt;&lt;ref-type name="Journal Article"&gt;17&lt;/ref-type&gt;&lt;contributors&gt;&lt;authors&gt;&lt;author&gt;Radlinski, A. P.&lt;/author&gt;&lt;author&gt;Mastalerz, M.&lt;/author&gt;&lt;author&gt;Hinde, A. L.&lt;/author&gt;&lt;author&gt;Hainbuchner, M.&lt;/author&gt;&lt;author&gt;Rauch, H.&lt;/author&gt;&lt;author&gt;Baron, M.&lt;/author&gt;&lt;author&gt;Lin, J. S.&lt;/author&gt;&lt;author&gt;Fan, L.&lt;/author&gt;&lt;author&gt;Thiyagarajan, P.&lt;/author&gt;&lt;/authors&gt;&lt;/contributors&gt;&lt;titles&gt;&lt;title&gt;Application of SAXS and SANS in evaluation of porosity, pore size distribution and surface area of coal&lt;/title&gt;&lt;secondary-title&gt;International Journal of Coal Geology&lt;/secondary-title&gt;&lt;/titles&gt;&lt;periodical&gt;&lt;full-title&gt;International Journal of Coal Geology&lt;/full-title&gt;&lt;/periodical&gt;&lt;pages&gt;245-271&lt;/pages&gt;&lt;volume&gt;59&lt;/volume&gt;&lt;number&gt;3&lt;/number&gt;&lt;keywords&gt;&lt;keyword&gt;SAXS&lt;/keyword&gt;&lt;keyword&gt;SANS&lt;/keyword&gt;&lt;keyword&gt;Porosity&lt;/keyword&gt;&lt;keyword&gt;Pore size distribution&lt;/keyword&gt;&lt;keyword&gt;Surface area&lt;/keyword&gt;&lt;keyword&gt;Coal&lt;/keyword&gt;&lt;/keywords&gt;&lt;dates&gt;&lt;year&gt;2004&lt;/year&gt;&lt;pub-dates&gt;&lt;date&gt;2004/08/10/&lt;/date&gt;&lt;/pub-dates&gt;&lt;/dates&gt;&lt;isbn&gt;0166-5162&lt;/isbn&gt;&lt;urls&gt;&lt;related-urls&gt;&lt;url&gt;http://www.sciencedirect.com/science/article/pii/S0166516204000539&lt;/url&gt;&lt;/related-urls&gt;&lt;/urls&gt;&lt;electronic-resource-num&gt;https://doi.org/10.1016/j.coal.2004.03.002&lt;/electronic-resource-num&gt;&lt;/record&gt;&lt;/Cite&gt;&lt;/EndNote&gt;</w:instrText>
      </w:r>
      <w:r w:rsidRPr="002D4116">
        <w:rPr>
          <w:rFonts w:ascii="Times New Roman" w:hAnsi="Times New Roman" w:cs="Times New Roman"/>
          <w:color w:val="000000" w:themeColor="text1"/>
          <w:sz w:val="24"/>
          <w:szCs w:val="24"/>
        </w:rPr>
        <w:fldChar w:fldCharType="separate"/>
      </w:r>
      <w:r w:rsidR="00EB1DA2" w:rsidRPr="00EB1DA2">
        <w:rPr>
          <w:rFonts w:ascii="Times New Roman" w:hAnsi="Times New Roman" w:cs="Times New Roman"/>
          <w:noProof/>
          <w:color w:val="000000" w:themeColor="text1"/>
          <w:sz w:val="24"/>
          <w:szCs w:val="24"/>
          <w:vertAlign w:val="superscript"/>
        </w:rPr>
        <w:t>35</w:t>
      </w:r>
      <w:r w:rsidRPr="002D4116">
        <w:rPr>
          <w:rFonts w:ascii="Times New Roman" w:hAnsi="Times New Roman" w:cs="Times New Roman"/>
          <w:color w:val="000000" w:themeColor="text1"/>
          <w:sz w:val="24"/>
          <w:szCs w:val="24"/>
        </w:rPr>
        <w:fldChar w:fldCharType="end"/>
      </w:r>
    </w:p>
    <w:p w14:paraId="7FB3C8E4" w14:textId="77777777" w:rsidR="002D4116" w:rsidRPr="002D4116" w:rsidRDefault="002D4116" w:rsidP="00174080">
      <w:pPr>
        <w:pStyle w:val="Listenabsatz"/>
        <w:spacing w:line="480" w:lineRule="auto"/>
        <w:ind w:firstLineChars="0" w:firstLine="0"/>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I</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q</m:t>
            </m:r>
          </m:e>
        </m:d>
        <m:r>
          <w:rPr>
            <w:rFonts w:ascii="Cambria Math" w:hAnsi="Cambria Math" w:cs="Times New Roman"/>
            <w:color w:val="000000" w:themeColor="text1"/>
            <w:sz w:val="24"/>
            <w:szCs w:val="24"/>
          </w:rPr>
          <m:t>=</m:t>
        </m:r>
        <m:nary>
          <m:naryPr>
            <m:chr m:val="∑"/>
            <m:limLoc m:val="undOvr"/>
            <m:supHide m:val="1"/>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i</m:t>
            </m:r>
          </m:sub>
          <m:sup/>
          <m:e>
            <m:r>
              <w:rPr>
                <w:rFonts w:ascii="Cambria Math" w:hAnsi="Cambria Math" w:cs="Times New Roman"/>
                <w:color w:val="000000" w:themeColor="text1"/>
                <w:sz w:val="24"/>
                <w:szCs w:val="24"/>
              </w:rPr>
              <m:t>I</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q</m:t>
                </m:r>
              </m:e>
              <m:sub>
                <m:r>
                  <w:rPr>
                    <w:rFonts w:ascii="Cambria Math" w:hAnsi="Cambria Math" w:cs="Times New Roman"/>
                    <w:color w:val="000000" w:themeColor="text1"/>
                    <w:sz w:val="24"/>
                    <w:szCs w:val="24"/>
                  </w:rPr>
                  <m:t>0i</m:t>
                </m:r>
              </m:sub>
            </m:sSub>
          </m:e>
        </m:nary>
        <m:f>
          <m:fPr>
            <m:ctrlPr>
              <w:rPr>
                <w:rFonts w:ascii="Cambria Math" w:hAnsi="Cambria Math" w:cs="Times New Roman"/>
                <w:i/>
                <w:color w:val="000000" w:themeColor="text1"/>
                <w:sz w:val="24"/>
                <w:szCs w:val="24"/>
              </w:rPr>
            </m:ctrlPr>
          </m:fPr>
          <m:num>
            <m:nary>
              <m:naryPr>
                <m:limLoc m:val="subSup"/>
                <m:ctrlPr>
                  <w:rPr>
                    <w:rFonts w:ascii="Cambria Math" w:hAnsi="Cambria Math" w:cs="Times New Roman"/>
                    <w:i/>
                    <w:color w:val="000000" w:themeColor="text1"/>
                    <w:sz w:val="24"/>
                    <w:szCs w:val="24"/>
                  </w:rPr>
                </m:ctrlPr>
              </m:naryPr>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min,i</m:t>
                    </m:r>
                  </m:sub>
                </m:sSub>
              </m:sub>
              <m: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max,i</m:t>
                    </m:r>
                  </m:sub>
                </m:sSub>
              </m:sup>
              <m:e>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r</m:t>
                    </m:r>
                  </m:sub>
                  <m:sup>
                    <m:r>
                      <w:rPr>
                        <w:rFonts w:ascii="Cambria Math" w:hAnsi="Cambria Math" w:cs="Times New Roman"/>
                        <w:color w:val="000000" w:themeColor="text1"/>
                        <w:sz w:val="24"/>
                        <w:szCs w:val="24"/>
                      </w:rPr>
                      <m:t>2</m:t>
                    </m:r>
                  </m:sup>
                </m:sSubSup>
              </m:e>
            </m:nary>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sph</m:t>
                </m:r>
              </m:sub>
            </m:sSub>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qr</m:t>
                </m:r>
              </m:e>
            </m:d>
            <m:r>
              <w:rPr>
                <w:rFonts w:ascii="Cambria Math" w:hAnsi="Cambria Math" w:cs="Times New Roman"/>
                <w:color w:val="000000" w:themeColor="text1"/>
                <w:sz w:val="24"/>
                <w:szCs w:val="24"/>
              </w:rPr>
              <m:t>dr</m:t>
            </m:r>
          </m:num>
          <m:den>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max,i-</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min,i</m:t>
                </m:r>
              </m:sub>
            </m:sSub>
            <m:r>
              <w:rPr>
                <w:rFonts w:ascii="Cambria Math" w:hAnsi="Cambria Math" w:cs="Times New Roman"/>
                <w:color w:val="000000" w:themeColor="text1"/>
                <w:sz w:val="24"/>
                <w:szCs w:val="24"/>
              </w:rPr>
              <m:t>)</m:t>
            </m:r>
          </m:den>
        </m:f>
      </m:oMath>
      <w:r w:rsidRPr="002D4116">
        <w:rPr>
          <w:rFonts w:ascii="Times New Roman" w:hAnsi="Times New Roman" w:cs="Times New Roman" w:hint="eastAsia"/>
          <w:color w:val="000000" w:themeColor="text1"/>
          <w:sz w:val="24"/>
          <w:szCs w:val="24"/>
        </w:rPr>
        <w:t xml:space="preserve"> </w:t>
      </w:r>
      <w:r w:rsidRPr="002D4116">
        <w:rPr>
          <w:rFonts w:ascii="Times New Roman" w:hAnsi="Times New Roman" w:cs="Times New Roman"/>
          <w:color w:val="000000" w:themeColor="text1"/>
          <w:sz w:val="24"/>
          <w:szCs w:val="24"/>
        </w:rPr>
        <w:t xml:space="preserve">          Eq. 4</w:t>
      </w:r>
    </w:p>
    <w:p w14:paraId="2F2EC04D" w14:textId="3DEDD8C3" w:rsidR="002D4116" w:rsidRPr="002D4116" w:rsidRDefault="002D4116" w:rsidP="00174080">
      <w:pPr>
        <w:pStyle w:val="Listenabsatz"/>
        <w:spacing w:line="480" w:lineRule="auto"/>
        <w:ind w:firstLineChars="0" w:firstLine="0"/>
        <w:jc w:val="both"/>
        <w:rPr>
          <w:rFonts w:ascii="Times New Roman" w:hAnsi="Times New Roman" w:cs="Times New Roman"/>
          <w:color w:val="000000" w:themeColor="text1"/>
          <w:sz w:val="24"/>
          <w:szCs w:val="24"/>
        </w:rPr>
      </w:pPr>
      <w:r w:rsidRPr="002D4116">
        <w:rPr>
          <w:rFonts w:ascii="Times New Roman" w:hAnsi="Times New Roman" w:cs="Times New Roman"/>
          <w:color w:val="000000" w:themeColor="text1"/>
          <w:sz w:val="24"/>
          <w:szCs w:val="24"/>
        </w:rPr>
        <w:t xml:space="preserve">Where </w:t>
      </w:r>
      <m:oMath>
        <m:r>
          <w:rPr>
            <w:rFonts w:ascii="Cambria Math" w:hAnsi="Cambria Math" w:cs="Times New Roman"/>
            <w:color w:val="000000" w:themeColor="text1"/>
            <w:sz w:val="24"/>
            <w:szCs w:val="24"/>
          </w:rPr>
          <m:t>I</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q</m:t>
            </m:r>
          </m:e>
          <m:sub>
            <m:r>
              <w:rPr>
                <w:rFonts w:ascii="Cambria Math" w:hAnsi="Cambria Math" w:cs="Times New Roman"/>
                <w:color w:val="000000" w:themeColor="text1"/>
                <w:sz w:val="24"/>
                <w:szCs w:val="24"/>
              </w:rPr>
              <m:t>0i</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p>
              <m:sSupPr>
                <m:ctrlPr>
                  <w:rPr>
                    <w:rFonts w:ascii="Cambria Math" w:hAnsi="Cambria Math" w:cs="Times New Roman"/>
                    <w:i/>
                    <w:color w:val="000000" w:themeColor="text1"/>
                    <w:sz w:val="24"/>
                    <w:szCs w:val="24"/>
                  </w:rPr>
                </m:ctrlPr>
              </m:sSupPr>
              <m:e>
                <m:d>
                  <m:dPr>
                    <m:ctrlPr>
                      <w:rPr>
                        <w:rFonts w:ascii="Cambria Math" w:hAnsi="Cambria Math" w:cs="Times New Roman"/>
                        <w:color w:val="000000" w:themeColor="text1"/>
                        <w:sz w:val="24"/>
                        <w:szCs w:val="24"/>
                      </w:rPr>
                    </m:ctrlPr>
                  </m:d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2</m:t>
                        </m:r>
                      </m:sub>
                    </m:sSub>
                    <m:ctrlPr>
                      <w:rPr>
                        <w:rFonts w:ascii="Cambria Math" w:hAnsi="Cambria Math" w:cs="Times New Roman"/>
                        <w:i/>
                        <w:color w:val="000000" w:themeColor="text1"/>
                        <w:sz w:val="24"/>
                        <w:szCs w:val="24"/>
                      </w:rPr>
                    </m:ctrlPr>
                  </m:e>
                </m:d>
              </m:e>
              <m:sup>
                <m:r>
                  <w:rPr>
                    <w:rFonts w:ascii="Cambria Math" w:hAnsi="Cambria Math" w:cs="Times New Roman"/>
                    <w:color w:val="000000" w:themeColor="text1"/>
                    <w:sz w:val="24"/>
                    <w:szCs w:val="24"/>
                  </w:rPr>
                  <m:t>2</m:t>
                </m:r>
              </m:sup>
            </m:sSup>
            <m:r>
              <w:rPr>
                <w:rFonts w:ascii="Cambria Math" w:hAnsi="Cambria Math"/>
                <w:i/>
              </w:rPr>
              <w:sym w:font="Symbol" w:char="F066"/>
            </m:r>
          </m:num>
          <m:den>
            <m:sSub>
              <m:sSubPr>
                <m:ctrlPr>
                  <w:rPr>
                    <w:rFonts w:ascii="Cambria Math" w:hAnsi="Cambria Math" w:cs="Times New Roman"/>
                    <w:i/>
                    <w:color w:val="000000" w:themeColor="text1"/>
                    <w:sz w:val="24"/>
                    <w:szCs w:val="24"/>
                  </w:rPr>
                </m:ctrlPr>
              </m:sSubPr>
              <m:e>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V</m:t>
                    </m:r>
                  </m:e>
                </m:acc>
              </m:e>
              <m:sub>
                <m:r>
                  <w:rPr>
                    <w:rFonts w:ascii="Cambria Math" w:hAnsi="Cambria Math" w:cs="Times New Roman"/>
                    <w:color w:val="000000" w:themeColor="text1"/>
                    <w:sz w:val="24"/>
                    <w:szCs w:val="24"/>
                  </w:rPr>
                  <m:t>r</m:t>
                </m:r>
              </m:sub>
            </m:sSub>
          </m:den>
        </m:f>
        <m:r>
          <w:rPr>
            <w:rFonts w:ascii="Cambria Math" w:hAnsi="Cambria Math" w:cs="Times New Roman"/>
            <w:color w:val="000000" w:themeColor="text1"/>
            <w:sz w:val="24"/>
            <w:szCs w:val="24"/>
          </w:rPr>
          <m:t>f(</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max,i-</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min,i</m:t>
            </m:r>
          </m:sub>
        </m:sSub>
        <m:r>
          <w:rPr>
            <w:rFonts w:ascii="Cambria Math" w:hAnsi="Cambria Math" w:cs="Times New Roman"/>
            <w:color w:val="000000" w:themeColor="text1"/>
            <w:sz w:val="24"/>
            <w:szCs w:val="24"/>
          </w:rPr>
          <m:t xml:space="preserve"> )</m:t>
        </m:r>
      </m:oMath>
      <w:r w:rsidRPr="002D4116">
        <w:rPr>
          <w:rFonts w:ascii="Times New Roman" w:hAnsi="Times New Roman" w:cs="Times New Roman" w:hint="eastAsia"/>
          <w:color w:val="000000" w:themeColor="text1"/>
          <w:sz w:val="24"/>
          <w:szCs w:val="24"/>
        </w:rPr>
        <w:t xml:space="preserve"> </w:t>
      </w:r>
      <w:r w:rsidRPr="002D4116">
        <w:rPr>
          <w:rFonts w:ascii="Times New Roman" w:hAnsi="Times New Roman" w:cs="Times New Roman"/>
          <w:color w:val="000000" w:themeColor="text1"/>
          <w:sz w:val="24"/>
          <w:szCs w:val="24"/>
        </w:rPr>
        <w:t xml:space="preserve">is the contribution to </w:t>
      </w:r>
      <w:r w:rsidRPr="002D4116">
        <w:rPr>
          <w:rFonts w:ascii="Times New Roman" w:hAnsi="Times New Roman" w:cs="Times New Roman"/>
          <w:i/>
          <w:color w:val="000000" w:themeColor="text1"/>
          <w:sz w:val="24"/>
          <w:szCs w:val="24"/>
        </w:rPr>
        <w:t>I(q)</w:t>
      </w:r>
      <w:r w:rsidRPr="002D4116">
        <w:rPr>
          <w:rFonts w:ascii="Times New Roman" w:hAnsi="Times New Roman" w:cs="Times New Roman"/>
          <w:color w:val="000000" w:themeColor="text1"/>
          <w:sz w:val="24"/>
          <w:szCs w:val="24"/>
        </w:rPr>
        <w:t xml:space="preserve"> of the </w:t>
      </w:r>
      <w:r w:rsidRPr="002D4116">
        <w:rPr>
          <w:rFonts w:ascii="Times New Roman" w:hAnsi="Times New Roman" w:cs="Times New Roman"/>
          <w:i/>
          <w:color w:val="000000" w:themeColor="text1"/>
          <w:sz w:val="24"/>
          <w:szCs w:val="24"/>
        </w:rPr>
        <w:t>i</w:t>
      </w:r>
      <w:r w:rsidRPr="002D4116">
        <w:rPr>
          <w:rFonts w:ascii="Times New Roman" w:hAnsi="Times New Roman" w:cs="Times New Roman"/>
          <w:color w:val="000000" w:themeColor="text1"/>
          <w:sz w:val="24"/>
          <w:szCs w:val="24"/>
        </w:rPr>
        <w:t xml:space="preserve">th histogram cell which has limits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min,i</m:t>
            </m:r>
          </m:sub>
        </m:sSub>
      </m:oMath>
      <w:r w:rsidRPr="002D4116">
        <w:rPr>
          <w:rFonts w:ascii="Times New Roman" w:hAnsi="Times New Roman" w:cs="Times New Roman"/>
          <w:color w:val="000000" w:themeColor="text1"/>
          <w:sz w:val="24"/>
          <w:szCs w:val="24"/>
        </w:rPr>
        <w:t xml:space="preserve">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max,i</m:t>
            </m:r>
          </m:sub>
        </m:sSub>
      </m:oMath>
      <w:r w:rsidRPr="002D4116">
        <w:rPr>
          <w:rFonts w:ascii="Times New Roman" w:hAnsi="Times New Roman" w:cs="Times New Roman"/>
          <w:color w:val="000000" w:themeColor="text1"/>
          <w:sz w:val="24"/>
          <w:szCs w:val="24"/>
        </w:rPr>
        <w:t xml:space="preserve">. The specific surface area for probe size </w:t>
      </w:r>
      <w:r w:rsidRPr="002D4116">
        <w:rPr>
          <w:rFonts w:ascii="Times New Roman" w:hAnsi="Times New Roman" w:cs="Times New Roman"/>
          <w:i/>
          <w:color w:val="000000" w:themeColor="text1"/>
          <w:sz w:val="24"/>
          <w:szCs w:val="24"/>
        </w:rPr>
        <w:t>r</w:t>
      </w:r>
      <w:r w:rsidRPr="002D4116">
        <w:rPr>
          <w:rFonts w:ascii="Times New Roman" w:hAnsi="Times New Roman" w:cs="Times New Roman"/>
          <w:color w:val="000000" w:themeColor="text1"/>
          <w:sz w:val="24"/>
          <w:szCs w:val="24"/>
        </w:rPr>
        <w:t xml:space="preserve"> is calculated as the sum of surface areas of all pores of radius larger than r divided by the samples volume:</w:t>
      </w:r>
      <w:r w:rsidRPr="002D4116">
        <w:rPr>
          <w:rFonts w:ascii="Times New Roman" w:hAnsi="Times New Roman" w:cs="Times New Roman"/>
          <w:color w:val="000000" w:themeColor="text1"/>
          <w:sz w:val="24"/>
          <w:szCs w:val="24"/>
        </w:rPr>
        <w:fldChar w:fldCharType="begin"/>
      </w:r>
      <w:r w:rsidR="00EB1DA2">
        <w:rPr>
          <w:rFonts w:ascii="Times New Roman" w:hAnsi="Times New Roman" w:cs="Times New Roman"/>
          <w:color w:val="000000" w:themeColor="text1"/>
          <w:sz w:val="24"/>
          <w:szCs w:val="24"/>
        </w:rPr>
        <w:instrText xml:space="preserve"> ADDIN EN.CITE &lt;EndNote&gt;&lt;Cite&gt;&lt;Author&gt;Radlinski&lt;/Author&gt;&lt;Year&gt;2004&lt;/Year&gt;&lt;RecNum&gt;9&lt;/RecNum&gt;&lt;DisplayText&gt;&lt;style face="superscript"&gt;35&lt;/style&gt;&lt;/DisplayText&gt;&lt;record&gt;&lt;rec-number&gt;9&lt;/rec-number&gt;&lt;foreign-keys&gt;&lt;key app="EN" db-id="vap09vr02ww9sfexv005a9wk5ttpd5s5eaed" timestamp="1606976641"&gt;9&lt;/key&gt;&lt;/foreign-keys&gt;&lt;ref-type name="Journal Article"&gt;17&lt;/ref-type&gt;&lt;contributors&gt;&lt;authors&gt;&lt;author&gt;Radlinski, A. P.&lt;/author&gt;&lt;author&gt;Mastalerz, M.&lt;/author&gt;&lt;author&gt;Hinde, A. L.&lt;/author&gt;&lt;author&gt;Hainbuchner, M.&lt;/author&gt;&lt;author&gt;Rauch, H.&lt;/author&gt;&lt;author&gt;Baron, M.&lt;/author&gt;&lt;author&gt;Lin, J. S.&lt;/author&gt;&lt;author&gt;Fan, L.&lt;/author&gt;&lt;author&gt;Thiyagarajan, P.&lt;/author&gt;&lt;/authors&gt;&lt;/contributors&gt;&lt;titles&gt;&lt;title&gt;Application of SAXS and SANS in evaluation of porosity, pore size distribution and surface area of coal&lt;/title&gt;&lt;secondary-title&gt;International Journal of Coal Geology&lt;/secondary-title&gt;&lt;/titles&gt;&lt;periodical&gt;&lt;full-title&gt;International Journal of Coal Geology&lt;/full-title&gt;&lt;/periodical&gt;&lt;pages&gt;245-271&lt;/pages&gt;&lt;volume&gt;59&lt;/volume&gt;&lt;number&gt;3&lt;/number&gt;&lt;keywords&gt;&lt;keyword&gt;SAXS&lt;/keyword&gt;&lt;keyword&gt;SANS&lt;/keyword&gt;&lt;keyword&gt;Porosity&lt;/keyword&gt;&lt;keyword&gt;Pore size distribution&lt;/keyword&gt;&lt;keyword&gt;Surface area&lt;/keyword&gt;&lt;keyword&gt;Coal&lt;/keyword&gt;&lt;/keywords&gt;&lt;dates&gt;&lt;year&gt;2004&lt;/year&gt;&lt;pub-dates&gt;&lt;date&gt;2004/08/10/&lt;/date&gt;&lt;/pub-dates&gt;&lt;/dates&gt;&lt;isbn&gt;0166-5162&lt;/isbn&gt;&lt;urls&gt;&lt;related-urls&gt;&lt;url&gt;http://www.sciencedirect.com/science/article/pii/S0166516204000539&lt;/url&gt;&lt;/related-urls&gt;&lt;/urls&gt;&lt;electronic-resource-num&gt;https://doi.org/10.1016/j.coal.2004.03.002&lt;/electronic-resource-num&gt;&lt;/record&gt;&lt;/Cite&gt;&lt;/EndNote&gt;</w:instrText>
      </w:r>
      <w:r w:rsidRPr="002D4116">
        <w:rPr>
          <w:rFonts w:ascii="Times New Roman" w:hAnsi="Times New Roman" w:cs="Times New Roman"/>
          <w:color w:val="000000" w:themeColor="text1"/>
          <w:sz w:val="24"/>
          <w:szCs w:val="24"/>
        </w:rPr>
        <w:fldChar w:fldCharType="separate"/>
      </w:r>
      <w:r w:rsidR="00EB1DA2" w:rsidRPr="00EB1DA2">
        <w:rPr>
          <w:rFonts w:ascii="Times New Roman" w:hAnsi="Times New Roman" w:cs="Times New Roman"/>
          <w:noProof/>
          <w:color w:val="000000" w:themeColor="text1"/>
          <w:sz w:val="24"/>
          <w:szCs w:val="24"/>
          <w:vertAlign w:val="superscript"/>
        </w:rPr>
        <w:t>35</w:t>
      </w:r>
      <w:r w:rsidRPr="002D4116">
        <w:rPr>
          <w:rFonts w:ascii="Times New Roman" w:hAnsi="Times New Roman" w:cs="Times New Roman"/>
          <w:color w:val="000000" w:themeColor="text1"/>
          <w:sz w:val="24"/>
          <w:szCs w:val="24"/>
        </w:rPr>
        <w:fldChar w:fldCharType="end"/>
      </w:r>
    </w:p>
    <w:p w14:paraId="2F940BFC" w14:textId="77777777" w:rsidR="002D4116" w:rsidRPr="002D4116" w:rsidRDefault="00E22E42" w:rsidP="00174080">
      <w:pPr>
        <w:pStyle w:val="Listenabsatz"/>
        <w:spacing w:line="480" w:lineRule="auto"/>
        <w:ind w:firstLineChars="0" w:firstLine="0"/>
        <w:jc w:val="both"/>
        <w:rPr>
          <w:rFonts w:ascii="Times New Roman" w:hAnsi="Times New Roman" w:cs="Times New Roman"/>
          <w:color w:val="000000" w:themeColor="text1"/>
          <w:sz w:val="24"/>
          <w:szCs w:val="24"/>
        </w:rPr>
      </w:pP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S(r)</m:t>
            </m:r>
          </m:num>
          <m:den>
            <m:r>
              <w:rPr>
                <w:rFonts w:ascii="Cambria Math" w:hAnsi="Cambria Math" w:cs="Times New Roman"/>
                <w:color w:val="000000" w:themeColor="text1"/>
                <w:sz w:val="24"/>
                <w:szCs w:val="24"/>
              </w:rPr>
              <m:t>V</m:t>
            </m:r>
          </m:den>
        </m:f>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v</m:t>
            </m:r>
          </m:sub>
        </m:sSub>
        <m:nary>
          <m:naryPr>
            <m:limLoc m:val="subSup"/>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r</m:t>
            </m:r>
          </m:sub>
          <m: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max</m:t>
                </m:r>
              </m:sub>
            </m:sSub>
          </m:sup>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r</m:t>
                </m:r>
              </m:sub>
            </m:sSub>
            <m:r>
              <w:rPr>
                <w:rFonts w:ascii="Cambria Math" w:hAnsi="Cambria Math" w:cs="Times New Roman"/>
                <w:color w:val="000000" w:themeColor="text1"/>
                <w:sz w:val="24"/>
                <w:szCs w:val="24"/>
              </w:rPr>
              <m:t>f</m:t>
            </m:r>
            <m:d>
              <m:dPr>
                <m:ctrlPr>
                  <w:rPr>
                    <w:rFonts w:ascii="Cambria Math" w:hAnsi="Cambria Math" w:cs="Times New Roman"/>
                    <w:i/>
                    <w:color w:val="000000" w:themeColor="text1"/>
                    <w:sz w:val="24"/>
                    <w:szCs w:val="24"/>
                  </w:rPr>
                </m:ctrlPr>
              </m:dPr>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f</m:t>
                    </m:r>
                  </m:e>
                  <m:sup>
                    <m:r>
                      <w:rPr>
                        <w:rFonts w:ascii="Cambria Math" w:hAnsi="Cambria Math" w:cs="Times New Roman"/>
                        <w:color w:val="000000" w:themeColor="text1"/>
                        <w:sz w:val="24"/>
                        <w:szCs w:val="24"/>
                      </w:rPr>
                      <m:t>'</m:t>
                    </m:r>
                  </m:sup>
                </m:sSup>
              </m:e>
            </m:d>
            <m:r>
              <w:rPr>
                <w:rFonts w:ascii="Cambria Math" w:hAnsi="Cambria Math" w:cs="Times New Roman"/>
                <w:color w:val="000000" w:themeColor="text1"/>
                <w:sz w:val="24"/>
                <w:szCs w:val="24"/>
              </w:rPr>
              <m:t>dr'</m:t>
            </m:r>
          </m:e>
        </m:nary>
      </m:oMath>
      <w:r w:rsidR="002D4116" w:rsidRPr="002D4116">
        <w:rPr>
          <w:rFonts w:ascii="Times New Roman" w:hAnsi="Times New Roman" w:cs="Times New Roman" w:hint="eastAsia"/>
          <w:color w:val="000000" w:themeColor="text1"/>
          <w:sz w:val="24"/>
          <w:szCs w:val="24"/>
        </w:rPr>
        <w:t xml:space="preserve"> </w:t>
      </w:r>
      <w:r w:rsidR="002D4116" w:rsidRPr="002D4116">
        <w:rPr>
          <w:rFonts w:ascii="Times New Roman" w:hAnsi="Times New Roman" w:cs="Times New Roman"/>
          <w:color w:val="000000" w:themeColor="text1"/>
          <w:sz w:val="24"/>
          <w:szCs w:val="24"/>
        </w:rPr>
        <w:t xml:space="preserve">    Eq. 5</w:t>
      </w:r>
    </w:p>
    <w:p w14:paraId="5EBF7949" w14:textId="77777777" w:rsidR="00713C5C" w:rsidRDefault="002D4116" w:rsidP="00174080">
      <w:pPr>
        <w:pStyle w:val="Listenabsatz"/>
        <w:spacing w:line="480" w:lineRule="auto"/>
        <w:ind w:firstLineChars="0" w:firstLine="0"/>
        <w:jc w:val="both"/>
        <w:rPr>
          <w:rFonts w:ascii="Times New Roman" w:hAnsi="Times New Roman" w:cs="Times New Roman"/>
          <w:color w:val="000000" w:themeColor="text1"/>
          <w:sz w:val="24"/>
          <w:szCs w:val="24"/>
        </w:rPr>
      </w:pPr>
      <w:r w:rsidRPr="002D4116">
        <w:rPr>
          <w:rFonts w:ascii="Times New Roman" w:hAnsi="Times New Roman" w:cs="Times New Roman"/>
          <w:color w:val="000000" w:themeColor="text1"/>
          <w:sz w:val="24"/>
          <w:szCs w:val="24"/>
        </w:rPr>
        <w:t xml:space="preserve">Where S(r) is the total surface area of pores with radius larger than r 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r</m:t>
            </m:r>
          </m:sub>
        </m:sSub>
        <m:r>
          <w:rPr>
            <w:rFonts w:ascii="Cambria Math" w:hAnsi="Cambria Math" w:cs="Times New Roman"/>
            <w:color w:val="000000" w:themeColor="text1"/>
            <w:sz w:val="24"/>
            <w:szCs w:val="24"/>
          </w:rPr>
          <m:t>=4π</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r</m:t>
            </m:r>
          </m:e>
          <m:sup>
            <m:r>
              <w:rPr>
                <w:rFonts w:ascii="Cambria Math" w:hAnsi="Cambria Math" w:cs="Times New Roman"/>
                <w:color w:val="000000" w:themeColor="text1"/>
                <w:sz w:val="24"/>
                <w:szCs w:val="24"/>
              </w:rPr>
              <m:t>2</m:t>
            </m:r>
          </m:sup>
        </m:sSup>
      </m:oMath>
      <w:r w:rsidRPr="002D4116">
        <w:rPr>
          <w:rFonts w:ascii="Times New Roman" w:hAnsi="Times New Roman" w:cs="Times New Roman" w:hint="eastAsia"/>
          <w:color w:val="000000" w:themeColor="text1"/>
          <w:sz w:val="24"/>
          <w:szCs w:val="24"/>
        </w:rPr>
        <w:t>.</w:t>
      </w:r>
      <w:r w:rsidRPr="002D4116">
        <w:rPr>
          <w:rFonts w:ascii="Times New Roman" w:hAnsi="Times New Roman" w:cs="Times New Roman"/>
          <w:color w:val="000000" w:themeColor="text1"/>
          <w:sz w:val="24"/>
          <w:szCs w:val="24"/>
        </w:rPr>
        <w:t xml:space="preserve"> </w:t>
      </w:r>
    </w:p>
    <w:p w14:paraId="5D9C9D5C" w14:textId="43884B59" w:rsidR="002D4116" w:rsidRPr="002D4116" w:rsidRDefault="006D2592" w:rsidP="00174080">
      <w:pPr>
        <w:pStyle w:val="Listenabsatz"/>
        <w:spacing w:line="480" w:lineRule="auto"/>
        <w:ind w:firstLineChars="0"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r w:rsidR="002D4116" w:rsidRPr="002D4116">
        <w:rPr>
          <w:rFonts w:ascii="Times New Roman" w:hAnsi="Times New Roman" w:cs="Times New Roman"/>
          <w:color w:val="000000" w:themeColor="text1"/>
          <w:sz w:val="24"/>
          <w:szCs w:val="24"/>
        </w:rPr>
        <w:t>n</w:t>
      </w:r>
      <w:r w:rsidR="002D4116" w:rsidRPr="002D4116">
        <w:rPr>
          <w:rFonts w:ascii="Times New Roman" w:hAnsi="Times New Roman" w:cs="Times New Roman"/>
          <w:color w:val="000000" w:themeColor="text1"/>
          <w:sz w:val="24"/>
          <w:szCs w:val="24"/>
          <w:vertAlign w:val="subscript"/>
        </w:rPr>
        <w:t>v</w:t>
      </w:r>
      <w:r w:rsidR="002D4116" w:rsidRPr="002D4116">
        <w:rPr>
          <w:rFonts w:ascii="Times New Roman" w:hAnsi="Times New Roman" w:cs="Times New Roman"/>
          <w:color w:val="000000" w:themeColor="text1"/>
          <w:sz w:val="24"/>
          <w:szCs w:val="24"/>
        </w:rPr>
        <w:t xml:space="preserve"> is the average number of pores per unit volume:</w:t>
      </w:r>
      <w:r w:rsidR="002D4116" w:rsidRPr="002D4116">
        <w:rPr>
          <w:rFonts w:ascii="Times New Roman" w:hAnsi="Times New Roman" w:cs="Times New Roman"/>
          <w:color w:val="000000" w:themeColor="text1"/>
          <w:sz w:val="24"/>
          <w:szCs w:val="24"/>
        </w:rPr>
        <w:fldChar w:fldCharType="begin"/>
      </w:r>
      <w:r w:rsidR="00EB1DA2">
        <w:rPr>
          <w:rFonts w:ascii="Times New Roman" w:hAnsi="Times New Roman" w:cs="Times New Roman"/>
          <w:color w:val="000000" w:themeColor="text1"/>
          <w:sz w:val="24"/>
          <w:szCs w:val="24"/>
        </w:rPr>
        <w:instrText xml:space="preserve"> ADDIN EN.CITE &lt;EndNote&gt;&lt;Cite&gt;&lt;Author&gt;Radlinski&lt;/Author&gt;&lt;Year&gt;2004&lt;/Year&gt;&lt;RecNum&gt;9&lt;/RecNum&gt;&lt;DisplayText&gt;&lt;style face="superscript"&gt;35&lt;/style&gt;&lt;/DisplayText&gt;&lt;record&gt;&lt;rec-number&gt;9&lt;/rec-number&gt;&lt;foreign-keys&gt;&lt;key app="EN" db-id="vap09vr02ww9sfexv005a9wk5ttpd5s5eaed" timestamp="1606976641"&gt;9&lt;/key&gt;&lt;/foreign-keys&gt;&lt;ref-type name="Journal Article"&gt;17&lt;/ref-type&gt;&lt;contributors&gt;&lt;authors&gt;&lt;author&gt;Radlinski, A. P.&lt;/author&gt;&lt;author&gt;Mastalerz, M.&lt;/author&gt;&lt;author&gt;Hinde, A. L.&lt;/author&gt;&lt;author&gt;Hainbuchner, M.&lt;/author&gt;&lt;author&gt;Rauch, H.&lt;/author&gt;&lt;author&gt;Baron, M.&lt;/author&gt;&lt;author&gt;Lin, J. S.&lt;/author&gt;&lt;author&gt;Fan, L.&lt;/author&gt;&lt;author&gt;Thiyagarajan, P.&lt;/author&gt;&lt;/authors&gt;&lt;/contributors&gt;&lt;titles&gt;&lt;title&gt;Application of SAXS and SANS in evaluation of porosity, pore size distribution and surface area of coal&lt;/title&gt;&lt;secondary-title&gt;International Journal of Coal Geology&lt;/secondary-title&gt;&lt;/titles&gt;&lt;periodical&gt;&lt;full-title&gt;International Journal of Coal Geology&lt;/full-title&gt;&lt;/periodical&gt;&lt;pages&gt;245-271&lt;/pages&gt;&lt;volume&gt;59&lt;/volume&gt;&lt;number&gt;3&lt;/number&gt;&lt;keywords&gt;&lt;keyword&gt;SAXS&lt;/keyword&gt;&lt;keyword&gt;SANS&lt;/keyword&gt;&lt;keyword&gt;Porosity&lt;/keyword&gt;&lt;keyword&gt;Pore size distribution&lt;/keyword&gt;&lt;keyword&gt;Surface area&lt;/keyword&gt;&lt;keyword&gt;Coal&lt;/keyword&gt;&lt;/keywords&gt;&lt;dates&gt;&lt;year&gt;2004&lt;/year&gt;&lt;pub-dates&gt;&lt;date&gt;2004/08/10/&lt;/date&gt;&lt;/pub-dates&gt;&lt;/dates&gt;&lt;isbn&gt;0166-5162&lt;/isbn&gt;&lt;urls&gt;&lt;related-urls&gt;&lt;url&gt;http://www.sciencedirect.com/science/article/pii/S0166516204000539&lt;/url&gt;&lt;/related-urls&gt;&lt;/urls&gt;&lt;electronic-resource-num&gt;https://doi.org/10.1016/j.coal.2004.03.002&lt;/electronic-resource-num&gt;&lt;/record&gt;&lt;/Cite&gt;&lt;/EndNote&gt;</w:instrText>
      </w:r>
      <w:r w:rsidR="002D4116" w:rsidRPr="002D4116">
        <w:rPr>
          <w:rFonts w:ascii="Times New Roman" w:hAnsi="Times New Roman" w:cs="Times New Roman"/>
          <w:color w:val="000000" w:themeColor="text1"/>
          <w:sz w:val="24"/>
          <w:szCs w:val="24"/>
        </w:rPr>
        <w:fldChar w:fldCharType="separate"/>
      </w:r>
      <w:r w:rsidR="00EB1DA2" w:rsidRPr="00EB1DA2">
        <w:rPr>
          <w:rFonts w:ascii="Times New Roman" w:hAnsi="Times New Roman" w:cs="Times New Roman"/>
          <w:noProof/>
          <w:color w:val="000000" w:themeColor="text1"/>
          <w:sz w:val="24"/>
          <w:szCs w:val="24"/>
          <w:vertAlign w:val="superscript"/>
        </w:rPr>
        <w:t>35</w:t>
      </w:r>
      <w:r w:rsidR="002D4116" w:rsidRPr="002D4116">
        <w:rPr>
          <w:rFonts w:ascii="Times New Roman" w:hAnsi="Times New Roman" w:cs="Times New Roman"/>
          <w:color w:val="000000" w:themeColor="text1"/>
          <w:sz w:val="24"/>
          <w:szCs w:val="24"/>
        </w:rPr>
        <w:fldChar w:fldCharType="end"/>
      </w:r>
    </w:p>
    <w:p w14:paraId="5C4DB1F4" w14:textId="77777777" w:rsidR="002D4116" w:rsidRPr="002D4116" w:rsidRDefault="00E22E42" w:rsidP="00174080">
      <w:pPr>
        <w:pStyle w:val="Listenabsatz"/>
        <w:spacing w:line="480" w:lineRule="auto"/>
        <w:ind w:firstLineChars="0" w:firstLine="0"/>
        <w:jc w:val="both"/>
        <w:rPr>
          <w:rFonts w:ascii="Times New Roman"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v</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m:rPr>
                <m:sty m:val="p"/>
              </m:rPr>
              <w:rPr>
                <w:rFonts w:ascii="Cambria Math" w:hAnsi="Cambria Math"/>
              </w:rPr>
              <w:sym w:font="Symbol" w:char="F066"/>
            </m:r>
          </m:num>
          <m:den>
            <m:sSub>
              <m:sSubPr>
                <m:ctrlPr>
                  <w:rPr>
                    <w:rFonts w:ascii="Cambria Math" w:hAnsi="Cambria Math" w:cs="Times New Roman"/>
                    <w:i/>
                    <w:color w:val="000000" w:themeColor="text1"/>
                    <w:sz w:val="24"/>
                    <w:szCs w:val="24"/>
                  </w:rPr>
                </m:ctrlPr>
              </m:sSubPr>
              <m:e>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V</m:t>
                    </m:r>
                  </m:e>
                </m:acc>
              </m:e>
              <m:sub>
                <m:r>
                  <w:rPr>
                    <w:rFonts w:ascii="Cambria Math" w:hAnsi="Cambria Math" w:cs="Times New Roman"/>
                    <w:color w:val="000000" w:themeColor="text1"/>
                    <w:sz w:val="24"/>
                    <w:szCs w:val="24"/>
                  </w:rPr>
                  <m:t>r</m:t>
                </m:r>
              </m:sub>
            </m:sSub>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I(0)</m:t>
            </m:r>
          </m:num>
          <m:den>
            <m:sSup>
              <m:sSupPr>
                <m:ctrlPr>
                  <w:rPr>
                    <w:rFonts w:ascii="Cambria Math" w:hAnsi="Cambria Math" w:cs="Times New Roman"/>
                    <w:i/>
                    <w:color w:val="000000" w:themeColor="text1"/>
                    <w:sz w:val="24"/>
                    <w:szCs w:val="24"/>
                  </w:rPr>
                </m:ctrlPr>
              </m:sSupPr>
              <m:e>
                <m:d>
                  <m:dPr>
                    <m:ctrlPr>
                      <w:rPr>
                        <w:rFonts w:ascii="Cambria Math" w:hAnsi="Cambria Math" w:cs="Times New Roman"/>
                        <w:color w:val="000000" w:themeColor="text1"/>
                        <w:sz w:val="24"/>
                        <w:szCs w:val="24"/>
                      </w:rPr>
                    </m:ctrlPr>
                  </m:d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2</m:t>
                        </m:r>
                      </m:sub>
                    </m:sSub>
                    <m:ctrlPr>
                      <w:rPr>
                        <w:rFonts w:ascii="Cambria Math" w:hAnsi="Cambria Math" w:cs="Times New Roman"/>
                        <w:i/>
                        <w:color w:val="000000" w:themeColor="text1"/>
                        <w:sz w:val="24"/>
                        <w:szCs w:val="24"/>
                      </w:rPr>
                    </m:ctrlPr>
                  </m:e>
                </m:d>
              </m:e>
              <m:sup>
                <m:r>
                  <w:rPr>
                    <w:rFonts w:ascii="Cambria Math" w:hAnsi="Cambria Math" w:cs="Times New Roman"/>
                    <w:color w:val="000000" w:themeColor="text1"/>
                    <w:sz w:val="24"/>
                    <w:szCs w:val="24"/>
                  </w:rPr>
                  <m:t>2</m:t>
                </m:r>
              </m:sup>
            </m:sSup>
          </m:den>
        </m:f>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acc>
              <m:accPr>
                <m:chr m:val="̅"/>
                <m:ctrlPr>
                  <w:rPr>
                    <w:rFonts w:ascii="Cambria Math" w:hAnsi="Cambria Math" w:cs="Times New Roman"/>
                    <w:i/>
                    <w:color w:val="000000" w:themeColor="text1"/>
                    <w:sz w:val="24"/>
                    <w:szCs w:val="24"/>
                  </w:rPr>
                </m:ctrlPr>
              </m:accPr>
              <m:e>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r</m:t>
                    </m:r>
                  </m:sub>
                  <m:sup>
                    <m:r>
                      <w:rPr>
                        <w:rFonts w:ascii="Cambria Math" w:hAnsi="Cambria Math" w:cs="Times New Roman"/>
                        <w:color w:val="000000" w:themeColor="text1"/>
                        <w:sz w:val="24"/>
                        <w:szCs w:val="24"/>
                      </w:rPr>
                      <m:t>2</m:t>
                    </m:r>
                  </m:sup>
                </m:sSubSup>
              </m:e>
            </m:acc>
          </m:den>
        </m:f>
      </m:oMath>
      <w:r w:rsidR="002D4116" w:rsidRPr="002D4116">
        <w:rPr>
          <w:rFonts w:ascii="Times New Roman" w:hAnsi="Times New Roman" w:cs="Times New Roman" w:hint="eastAsia"/>
          <w:color w:val="000000" w:themeColor="text1"/>
          <w:sz w:val="24"/>
          <w:szCs w:val="24"/>
        </w:rPr>
        <w:t xml:space="preserve"> </w:t>
      </w:r>
      <w:r w:rsidR="002D4116" w:rsidRPr="002D4116">
        <w:rPr>
          <w:rFonts w:ascii="Times New Roman" w:hAnsi="Times New Roman" w:cs="Times New Roman"/>
          <w:color w:val="000000" w:themeColor="text1"/>
          <w:sz w:val="24"/>
          <w:szCs w:val="24"/>
        </w:rPr>
        <w:t xml:space="preserve">        Eq.6</w:t>
      </w:r>
    </w:p>
    <w:p w14:paraId="2112D5A8" w14:textId="77777777" w:rsidR="009A5C6C" w:rsidRDefault="002D4116" w:rsidP="00174080">
      <w:pPr>
        <w:pStyle w:val="Listenabsatz"/>
        <w:spacing w:line="480" w:lineRule="auto"/>
        <w:ind w:firstLineChars="0" w:firstLine="0"/>
        <w:rPr>
          <w:rFonts w:ascii="Times New Roman" w:hAnsi="Times New Roman" w:cs="Times New Roman"/>
          <w:color w:val="000000" w:themeColor="text1"/>
          <w:sz w:val="24"/>
          <w:szCs w:val="24"/>
        </w:rPr>
      </w:pPr>
      <w:r w:rsidRPr="002D4116">
        <w:rPr>
          <w:rFonts w:ascii="Times New Roman" w:hAnsi="Times New Roman" w:cs="Times New Roman"/>
          <w:color w:val="000000" w:themeColor="text1"/>
          <w:sz w:val="24"/>
          <w:szCs w:val="24"/>
        </w:rPr>
        <w:lastRenderedPageBreak/>
        <w:t xml:space="preserve">It is noticed that when comparing the specific surface area with that derived from the </w:t>
      </w:r>
      <w:r w:rsidR="009A5C6C">
        <w:rPr>
          <w:rFonts w:ascii="Times New Roman" w:hAnsi="Times New Roman" w:cs="Times New Roman"/>
          <w:color w:val="000000" w:themeColor="text1"/>
          <w:sz w:val="24"/>
          <w:szCs w:val="24"/>
        </w:rPr>
        <w:t>nitrogen</w:t>
      </w:r>
      <w:r w:rsidRPr="002D4116">
        <w:rPr>
          <w:rFonts w:ascii="Times New Roman" w:hAnsi="Times New Roman" w:cs="Times New Roman"/>
          <w:color w:val="000000" w:themeColor="text1"/>
          <w:sz w:val="24"/>
          <w:szCs w:val="24"/>
        </w:rPr>
        <w:t xml:space="preserve"> adsorption data, the SANS-derived values for surface area was extrapolated to </w:t>
      </w:r>
      <w:r w:rsidRPr="002D4116">
        <w:rPr>
          <w:rFonts w:ascii="Times New Roman" w:hAnsi="Times New Roman" w:cs="Times New Roman"/>
          <w:i/>
          <w:color w:val="000000" w:themeColor="text1"/>
          <w:sz w:val="24"/>
          <w:szCs w:val="24"/>
        </w:rPr>
        <w:t>r</w:t>
      </w:r>
      <w:r w:rsidRPr="002D4116">
        <w:rPr>
          <w:rFonts w:ascii="Times New Roman" w:hAnsi="Times New Roman" w:cs="Times New Roman"/>
          <w:color w:val="000000" w:themeColor="text1"/>
          <w:sz w:val="24"/>
          <w:szCs w:val="24"/>
        </w:rPr>
        <w:t xml:space="preserve"> = 4</w:t>
      </w:r>
      <w:r w:rsidRPr="002D4116">
        <w:rPr>
          <w:rFonts w:ascii="Times New Roman" w:eastAsia="SimSun" w:hAnsi="Times New Roman" w:cs="Times New Roman"/>
          <w:color w:val="000000" w:themeColor="text1"/>
          <w:sz w:val="24"/>
          <w:szCs w:val="24"/>
        </w:rPr>
        <w:t>Å</w:t>
      </w:r>
      <w:r w:rsidRPr="002D4116">
        <w:rPr>
          <w:rFonts w:ascii="Times New Roman" w:hAnsi="Times New Roman" w:cs="Times New Roman"/>
          <w:color w:val="000000" w:themeColor="text1"/>
          <w:sz w:val="24"/>
          <w:szCs w:val="24"/>
        </w:rPr>
        <w:t xml:space="preserve">, the molecular size of </w:t>
      </w:r>
      <w:r w:rsidR="009A5C6C">
        <w:rPr>
          <w:rFonts w:ascii="Times New Roman" w:hAnsi="Times New Roman" w:cs="Times New Roman"/>
          <w:color w:val="000000" w:themeColor="text1"/>
          <w:sz w:val="24"/>
          <w:szCs w:val="24"/>
        </w:rPr>
        <w:t>nitrogen</w:t>
      </w:r>
      <w:r w:rsidRPr="002D4116">
        <w:rPr>
          <w:rFonts w:ascii="Times New Roman" w:hAnsi="Times New Roman" w:cs="Times New Roman"/>
          <w:color w:val="000000" w:themeColor="text1"/>
          <w:sz w:val="24"/>
          <w:szCs w:val="24"/>
        </w:rPr>
        <w:t xml:space="preserve">. </w:t>
      </w:r>
      <w:r w:rsidRPr="002D4116">
        <w:rPr>
          <w:rFonts w:ascii="Times New Roman" w:hAnsi="Times New Roman" w:cs="Times New Roman"/>
          <w:color w:val="000000" w:themeColor="text1"/>
          <w:sz w:val="24"/>
          <w:szCs w:val="24"/>
        </w:rPr>
        <w:fldChar w:fldCharType="begin">
          <w:fldData xml:space="preserve">PEVuZE5vdGU+PENpdGU+PEF1dGhvcj5SYWRsaW5za2k8L0F1dGhvcj48WWVhcj4yMDA0PC9ZZWFy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</w:fldData>
        </w:fldChar>
      </w:r>
      <w:r w:rsidR="00EB1DA2">
        <w:rPr>
          <w:rFonts w:ascii="Times New Roman" w:hAnsi="Times New Roman" w:cs="Times New Roman"/>
          <w:color w:val="000000" w:themeColor="text1"/>
          <w:sz w:val="24"/>
          <w:szCs w:val="24"/>
        </w:rPr>
        <w:instrText xml:space="preserve"> ADDIN EN.CITE </w:instrText>
      </w:r>
      <w:r w:rsidR="00EB1DA2">
        <w:rPr>
          <w:rFonts w:ascii="Times New Roman" w:hAnsi="Times New Roman" w:cs="Times New Roman"/>
          <w:color w:val="000000" w:themeColor="text1"/>
          <w:sz w:val="24"/>
          <w:szCs w:val="24"/>
        </w:rPr>
        <w:fldChar w:fldCharType="begin">
          <w:fldData xml:space="preserve">PEVuZE5vdGU+PENpdGU+PEF1dGhvcj5SYWRsaW5za2k8L0F1dGhvcj48WWVhcj4yMDA0PC9ZZWFy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</w:fldData>
        </w:fldChar>
      </w:r>
      <w:r w:rsidR="00EB1DA2">
        <w:rPr>
          <w:rFonts w:ascii="Times New Roman" w:hAnsi="Times New Roman" w:cs="Times New Roman"/>
          <w:color w:val="000000" w:themeColor="text1"/>
          <w:sz w:val="24"/>
          <w:szCs w:val="24"/>
        </w:rPr>
        <w:instrText xml:space="preserve"> ADDIN EN.CITE.DATA </w:instrText>
      </w:r>
      <w:r w:rsidR="00EB1DA2">
        <w:rPr>
          <w:rFonts w:ascii="Times New Roman" w:hAnsi="Times New Roman" w:cs="Times New Roman"/>
          <w:color w:val="000000" w:themeColor="text1"/>
          <w:sz w:val="24"/>
          <w:szCs w:val="24"/>
        </w:rPr>
      </w:r>
      <w:r w:rsidR="00EB1DA2">
        <w:rPr>
          <w:rFonts w:ascii="Times New Roman" w:hAnsi="Times New Roman" w:cs="Times New Roman"/>
          <w:color w:val="000000" w:themeColor="text1"/>
          <w:sz w:val="24"/>
          <w:szCs w:val="24"/>
        </w:rPr>
        <w:fldChar w:fldCharType="end"/>
      </w:r>
      <w:r w:rsidRPr="002D4116">
        <w:rPr>
          <w:rFonts w:ascii="Times New Roman" w:hAnsi="Times New Roman" w:cs="Times New Roman"/>
          <w:color w:val="000000" w:themeColor="text1"/>
          <w:sz w:val="24"/>
          <w:szCs w:val="24"/>
        </w:rPr>
      </w:r>
      <w:r w:rsidRPr="002D4116">
        <w:rPr>
          <w:rFonts w:ascii="Times New Roman" w:hAnsi="Times New Roman" w:cs="Times New Roman"/>
          <w:color w:val="000000" w:themeColor="text1"/>
          <w:sz w:val="24"/>
          <w:szCs w:val="24"/>
        </w:rPr>
        <w:fldChar w:fldCharType="separate"/>
      </w:r>
      <w:r w:rsidR="00EB1DA2" w:rsidRPr="00EB1DA2">
        <w:rPr>
          <w:rFonts w:ascii="Times New Roman" w:hAnsi="Times New Roman" w:cs="Times New Roman"/>
          <w:noProof/>
          <w:color w:val="000000" w:themeColor="text1"/>
          <w:sz w:val="24"/>
          <w:szCs w:val="24"/>
          <w:vertAlign w:val="superscript"/>
        </w:rPr>
        <w:t>10, 35</w:t>
      </w:r>
      <w:r w:rsidRPr="002D4116">
        <w:rPr>
          <w:rFonts w:ascii="Times New Roman" w:hAnsi="Times New Roman" w:cs="Times New Roman"/>
          <w:color w:val="000000" w:themeColor="text1"/>
          <w:sz w:val="24"/>
          <w:szCs w:val="24"/>
        </w:rPr>
        <w:fldChar w:fldCharType="end"/>
      </w:r>
      <w:r w:rsidRPr="002D4116">
        <w:rPr>
          <w:rFonts w:ascii="Times New Roman" w:hAnsi="Times New Roman" w:cs="Times New Roman"/>
          <w:color w:val="000000" w:themeColor="text1"/>
          <w:sz w:val="24"/>
          <w:szCs w:val="24"/>
        </w:rPr>
        <w:t xml:space="preserve"> </w:t>
      </w:r>
    </w:p>
    <w:p w14:paraId="2BB0CE2F" w14:textId="0B58947B" w:rsidR="002D4116" w:rsidRPr="002D4116" w:rsidRDefault="00E83453" w:rsidP="00174080">
      <w:pPr>
        <w:pStyle w:val="Listenabsatz"/>
        <w:spacing w:line="480" w:lineRule="auto"/>
        <w:ind w:firstLineChars="0" w:firstLine="0"/>
        <w:rPr>
          <w:rFonts w:ascii="Times New Roman" w:hAnsi="Times New Roman" w:cs="Times New Roman"/>
          <w:sz w:val="24"/>
          <w:szCs w:val="24"/>
        </w:rPr>
      </w:pPr>
      <w:r>
        <w:rPr>
          <w:rFonts w:ascii="Times New Roman" w:hAnsi="Times New Roman" w:cs="Times New Roman"/>
          <w:sz w:val="24"/>
          <w:szCs w:val="24"/>
        </w:rPr>
        <w:t xml:space="preserve">In </w:t>
      </w:r>
      <w:r w:rsidRPr="00174080">
        <w:rPr>
          <w:rFonts w:ascii="Times New Roman" w:hAnsi="Times New Roman" w:cs="Times New Roman"/>
          <w:i/>
          <w:sz w:val="24"/>
          <w:szCs w:val="24"/>
        </w:rPr>
        <w:t>IRENA</w:t>
      </w:r>
      <w:r w:rsidR="00E24CF9">
        <w:rPr>
          <w:rFonts w:ascii="Times New Roman" w:hAnsi="Times New Roman" w:cs="Times New Roman"/>
          <w:sz w:val="24"/>
          <w:szCs w:val="24"/>
        </w:rPr>
        <w:t>,</w:t>
      </w:r>
      <w:r>
        <w:rPr>
          <w:rFonts w:ascii="Times New Roman" w:hAnsi="Times New Roman" w:cs="Times New Roman"/>
          <w:sz w:val="24"/>
          <w:szCs w:val="24"/>
        </w:rPr>
        <w:t xml:space="preserve"> </w:t>
      </w:r>
      <w:r w:rsidR="002D4116" w:rsidRPr="002D4116">
        <w:rPr>
          <w:rFonts w:ascii="Times New Roman" w:hAnsi="Times New Roman" w:cs="Times New Roman"/>
          <w:sz w:val="24"/>
          <w:szCs w:val="24"/>
        </w:rPr>
        <w:t xml:space="preserve">the small angle scattering intensity </w:t>
      </w:r>
      <w:r w:rsidR="00E008A0">
        <w:rPr>
          <w:rFonts w:ascii="Times New Roman" w:hAnsi="Times New Roman" w:cs="Times New Roman"/>
          <w:sz w:val="24"/>
          <w:szCs w:val="24"/>
        </w:rPr>
        <w:t>is</w:t>
      </w:r>
      <w:r w:rsidR="00FA7234">
        <w:rPr>
          <w:rFonts w:ascii="Times New Roman" w:hAnsi="Times New Roman" w:cs="Times New Roman"/>
          <w:sz w:val="24"/>
          <w:szCs w:val="24"/>
        </w:rPr>
        <w:t xml:space="preserve"> </w:t>
      </w:r>
      <w:r w:rsidR="002D4116" w:rsidRPr="002D4116">
        <w:rPr>
          <w:rFonts w:ascii="Times New Roman" w:hAnsi="Times New Roman" w:cs="Times New Roman"/>
          <w:sz w:val="24"/>
          <w:szCs w:val="24"/>
        </w:rPr>
        <w:t xml:space="preserve">expressed in terms of volume fraction distribution of pores, </w:t>
      </w:r>
      <w:r w:rsidR="002D4116" w:rsidRPr="002D4116">
        <w:rPr>
          <w:rFonts w:ascii="Times New Roman" w:hAnsi="Times New Roman" w:cs="Times New Roman"/>
          <w:i/>
          <w:sz w:val="24"/>
          <w:szCs w:val="24"/>
        </w:rPr>
        <w:t>f(D)</w:t>
      </w:r>
      <w:r w:rsidR="001A1D4B" w:rsidRPr="001A1D4B">
        <w:rPr>
          <w:rFonts w:ascii="Times New Roman" w:hAnsi="Times New Roman" w:cs="Times New Roman"/>
          <w:sz w:val="24"/>
          <w:szCs w:val="24"/>
        </w:rPr>
        <w:t>,</w:t>
      </w:r>
      <w:r w:rsidR="002D4116" w:rsidRPr="002D4116">
        <w:rPr>
          <w:rFonts w:ascii="Times New Roman" w:hAnsi="Times New Roman" w:cs="Times New Roman"/>
          <w:sz w:val="24"/>
          <w:szCs w:val="24"/>
        </w:rPr>
        <w:t xml:space="preserve"> where </w:t>
      </w:r>
      <w:r w:rsidR="002D4116" w:rsidRPr="002D4116">
        <w:rPr>
          <w:rFonts w:ascii="Times New Roman" w:hAnsi="Times New Roman" w:cs="Times New Roman"/>
          <w:i/>
          <w:sz w:val="24"/>
          <w:szCs w:val="24"/>
        </w:rPr>
        <w:t>D</w:t>
      </w:r>
      <w:r w:rsidR="002D4116" w:rsidRPr="002D4116">
        <w:rPr>
          <w:rFonts w:ascii="Times New Roman" w:hAnsi="Times New Roman" w:cs="Times New Roman"/>
          <w:sz w:val="24"/>
          <w:szCs w:val="24"/>
        </w:rPr>
        <w:t xml:space="preserve"> is the diameter of pores, for greater numerical stability:</w:t>
      </w:r>
      <w:r w:rsidR="002D4116" w:rsidRPr="002D4116">
        <w:rPr>
          <w:rFonts w:ascii="Times New Roman" w:hAnsi="Times New Roman" w:cs="Times New Roman"/>
          <w:sz w:val="24"/>
          <w:szCs w:val="24"/>
        </w:rPr>
        <w:fldChar w:fldCharType="begin"/>
      </w:r>
      <w:r w:rsidR="007322FE">
        <w:rPr>
          <w:rFonts w:ascii="Times New Roman" w:hAnsi="Times New Roman" w:cs="Times New Roman"/>
          <w:sz w:val="24"/>
          <w:szCs w:val="24"/>
        </w:rPr>
        <w:instrText xml:space="preserve"> ADDIN EN.CITE &lt;EndNote&gt;&lt;Cite&gt;&lt;Author&gt;Ilavsky&lt;/Author&gt;&lt;Year&gt;2009&lt;/Year&gt;&lt;RecNum&gt;36&lt;/RecNum&gt;&lt;DisplayText&gt;&lt;style face="superscript"&gt;7&lt;/style&gt;&lt;/DisplayText&gt;&lt;record&gt;&lt;rec-number&gt;36&lt;/rec-number&gt;&lt;foreign-keys&gt;&lt;key app="EN" db-id="vap09vr02ww9sfexv005a9wk5ttpd5s5eaed" timestamp="1607052535"&gt;36&lt;/key&gt;&lt;/foreign-keys&gt;&lt;ref-type name="Journal Article"&gt;17&lt;/ref-type&gt;&lt;contributors&gt;&lt;authors&gt;&lt;author&gt;Ilavsky, Jan,&lt;/author&gt;&lt;author&gt;Jemian, Peter R.,&lt;/author&gt;&lt;/authors&gt;&lt;/contributors&gt;&lt;titles&gt;&lt;title&gt;Irena: tool suite for modeling and analysis of small-angle scattering&lt;/title&gt;&lt;secondary-title&gt;Journal of Applied Crystallography&lt;/secondary-title&gt;&lt;/titles&gt;&lt;periodical&gt;&lt;full-title&gt;Journal of Applied Crystallography&lt;/full-title&gt;&lt;/periodical&gt;&lt;pages&gt;347-353&lt;/pages&gt;&lt;volume&gt;42&lt;/volume&gt;&lt;number&gt;2&lt;/number&gt;&lt;keywords&gt;&lt;keyword&gt;computer programs&lt;/keyword&gt;&lt;keyword&gt;small-angle scattering&lt;/keyword&gt;&lt;keyword&gt;modeling&lt;/keyword&gt;&lt;keyword&gt;size distribution&lt;/keyword&gt;&lt;keyword&gt;pair-distance distribution function&lt;/keyword&gt;&lt;/keywords&gt;&lt;dates&gt;&lt;year&gt;2009&lt;/year&gt;&lt;/dates&gt;&lt;isbn&gt;0021-8898&lt;/isbn&gt;&lt;urls&gt;&lt;related-urls&gt;&lt;url&gt;https://doi.org/10.1107/S0021889809002222&lt;/url&gt;&lt;/related-urls&gt;&lt;/urls&gt;&lt;electronic-resource-num&gt;doi:10.1107/S0021889809002222&lt;/electronic-resource-num&gt;&lt;/record&gt;&lt;/Cite&gt;&lt;/EndNote&gt;</w:instrText>
      </w:r>
      <w:r w:rsidR="002D4116" w:rsidRPr="002D4116">
        <w:rPr>
          <w:rFonts w:ascii="Times New Roman" w:hAnsi="Times New Roman" w:cs="Times New Roman"/>
          <w:sz w:val="24"/>
          <w:szCs w:val="24"/>
        </w:rPr>
        <w:fldChar w:fldCharType="separate"/>
      </w:r>
      <w:r w:rsidR="007322FE" w:rsidRPr="007322FE">
        <w:rPr>
          <w:rFonts w:ascii="Times New Roman" w:hAnsi="Times New Roman" w:cs="Times New Roman"/>
          <w:noProof/>
          <w:sz w:val="24"/>
          <w:szCs w:val="24"/>
          <w:vertAlign w:val="superscript"/>
        </w:rPr>
        <w:t>7</w:t>
      </w:r>
      <w:r w:rsidR="002D4116" w:rsidRPr="002D4116">
        <w:rPr>
          <w:rFonts w:ascii="Times New Roman" w:hAnsi="Times New Roman" w:cs="Times New Roman"/>
          <w:sz w:val="24"/>
          <w:szCs w:val="24"/>
        </w:rPr>
        <w:fldChar w:fldCharType="end"/>
      </w:r>
    </w:p>
    <w:p w14:paraId="38E2B42C" w14:textId="6384426C" w:rsidR="002D4116" w:rsidRPr="002D4116" w:rsidRDefault="002D4116" w:rsidP="00174080">
      <w:pPr>
        <w:pStyle w:val="Listenabsatz"/>
        <w:spacing w:line="480" w:lineRule="auto"/>
        <w:ind w:firstLineChars="0" w:firstLine="0"/>
        <w:rPr>
          <w:rFonts w:ascii="Times New Roman" w:hAnsi="Times New Roman" w:cs="Times New Roman"/>
          <w:sz w:val="24"/>
          <w:szCs w:val="24"/>
        </w:rPr>
      </w:pPr>
      <m:oMath>
        <m:r>
          <w:rPr>
            <w:rFonts w:ascii="Cambria Math" w:hAnsi="Cambria Math" w:cs="Times New Roman"/>
            <w:sz w:val="24"/>
            <w:szCs w:val="24"/>
          </w:rPr>
          <m:t>I</m:t>
        </m:r>
        <m:d>
          <m:dPr>
            <m:ctrlPr>
              <w:rPr>
                <w:rFonts w:ascii="Cambria Math" w:hAnsi="Cambria Math" w:cs="Times New Roman"/>
                <w:i/>
                <w:sz w:val="24"/>
                <w:szCs w:val="24"/>
              </w:rPr>
            </m:ctrlPr>
          </m:dPr>
          <m:e>
            <m:r>
              <w:rPr>
                <w:rFonts w:ascii="Cambria Math" w:hAnsi="Cambria Math" w:cs="Times New Roman"/>
                <w:sz w:val="24"/>
                <w:szCs w:val="24"/>
              </w:rPr>
              <m:t>q</m:t>
            </m:r>
          </m:e>
        </m:d>
        <m:r>
          <w:rPr>
            <w:rFonts w:ascii="Cambria Math" w:hAnsi="Cambria Math" w:cs="Times New Roman"/>
            <w:sz w:val="24"/>
            <w:szCs w:val="24"/>
          </w:rPr>
          <m:t>=</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k</m:t>
            </m:r>
          </m:sub>
          <m:sup/>
          <m:e>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Δ</m:t>
                    </m:r>
                    <m:r>
                      <w:rPr>
                        <w:rFonts w:ascii="Cambria Math" w:hAnsi="Cambria Math" w:cs="Times New Roman"/>
                        <w:sz w:val="24"/>
                        <w:szCs w:val="24"/>
                      </w:rPr>
                      <m:t>ρ</m:t>
                    </m:r>
                  </m:e>
                </m:d>
              </m:e>
              <m:sup>
                <m:r>
                  <w:rPr>
                    <w:rFonts w:ascii="Cambria Math" w:hAnsi="Cambria Math" w:cs="Times New Roman"/>
                    <w:sz w:val="24"/>
                    <w:szCs w:val="24"/>
                  </w:rPr>
                  <m:t>2</m:t>
                </m:r>
              </m:sup>
            </m:sSup>
            <m:nary>
              <m:naryPr>
                <m:chr m:val="∑"/>
                <m:limLoc m:val="undOvr"/>
                <m:supHide m:val="1"/>
                <m:ctrlPr>
                  <w:rPr>
                    <w:rFonts w:ascii="Cambria Math" w:hAnsi="Cambria Math" w:cs="Times New Roman"/>
                    <w:i/>
                    <w:sz w:val="24"/>
                    <w:szCs w:val="24"/>
                  </w:rPr>
                </m:ctrlPr>
              </m:naryPr>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k</m:t>
                    </m:r>
                  </m:sub>
                </m:sSub>
              </m:sub>
              <m:sup/>
              <m:e>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k</m:t>
                            </m:r>
                          </m:sub>
                        </m:sSub>
                        <m:r>
                          <w:rPr>
                            <w:rFonts w:ascii="Cambria Math" w:hAnsi="Cambria Math" w:cs="Times New Roman"/>
                            <w:sz w:val="24"/>
                            <w:szCs w:val="24"/>
                          </w:rPr>
                          <m:t>(q,</m:t>
                        </m:r>
                        <m:sSub>
                          <m:sSubPr>
                            <m:ctrlPr>
                              <w:rPr>
                                <w:rFonts w:ascii="Cambria Math" w:hAnsi="Cambria Math" w:cs="Times New Roman"/>
                                <w:i/>
                                <w:sz w:val="24"/>
                                <w:szCs w:val="24"/>
                              </w:rPr>
                            </m:ctrlPr>
                          </m:sSubPr>
                          <m:e>
                            <m:r>
                              <w:rPr>
                                <w:rFonts w:ascii="Cambria Math" w:hAnsi="Cambria Math" w:cs="Times New Roman"/>
                                <w:sz w:val="24"/>
                                <w:szCs w:val="24"/>
                              </w:rPr>
                              <m:t>D</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k</m:t>
                                </m:r>
                              </m:sub>
                            </m:sSub>
                          </m:sub>
                        </m:sSub>
                      </m:e>
                    </m:d>
                  </m:e>
                  <m:sup>
                    <m:r>
                      <w:rPr>
                        <w:rFonts w:ascii="Cambria Math" w:hAnsi="Cambria Math" w:cs="Times New Roman"/>
                        <w:sz w:val="24"/>
                        <w:szCs w:val="24"/>
                      </w:rPr>
                      <m:t>2</m:t>
                    </m:r>
                  </m:sup>
                </m:sSup>
              </m:e>
            </m:nary>
          </m:e>
        </m:nary>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k</m:t>
                </m:r>
              </m:sub>
            </m:sSub>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k</m:t>
                </m:r>
              </m:sub>
            </m:sSub>
          </m:sub>
        </m:sSub>
        <m:r>
          <w:rPr>
            <w:rFonts w:ascii="Cambria Math" w:hAnsi="Cambria Math" w:cs="Times New Roman"/>
            <w:sz w:val="24"/>
            <w:szCs w:val="24"/>
          </w:rPr>
          <m:t>)</m:t>
        </m:r>
        <m:r>
          <m:rPr>
            <m:sty m:val="p"/>
          </m:rP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D</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k</m:t>
                </m:r>
              </m:sub>
            </m:sSub>
          </m:sub>
        </m:sSub>
      </m:oMath>
      <w:r w:rsidRPr="002D4116">
        <w:rPr>
          <w:rFonts w:ascii="Times New Roman" w:hAnsi="Times New Roman" w:cs="Times New Roman"/>
          <w:sz w:val="24"/>
          <w:szCs w:val="24"/>
        </w:rPr>
        <w:t xml:space="preserve">    Eq.7 </w:t>
      </w:r>
    </w:p>
    <w:p w14:paraId="6C26C051" w14:textId="1BAED2EB" w:rsidR="002D4116" w:rsidRPr="002D4116" w:rsidRDefault="00273CC7" w:rsidP="00174080">
      <w:pPr>
        <w:pStyle w:val="Listenabsatz"/>
        <w:spacing w:line="480" w:lineRule="auto"/>
        <w:ind w:firstLineChars="0" w:firstLine="0"/>
        <w:jc w:val="both"/>
        <w:rPr>
          <w:rFonts w:ascii="Times New Roman" w:hAnsi="Times New Roman" w:cs="Times New Roman"/>
          <w:sz w:val="24"/>
          <w:szCs w:val="24"/>
        </w:rPr>
      </w:pPr>
      <w:r>
        <w:rPr>
          <w:rFonts w:ascii="Times New Roman" w:hAnsi="Times New Roman" w:cs="Times New Roman"/>
          <w:sz w:val="24"/>
          <w:szCs w:val="24"/>
        </w:rPr>
        <w:t xml:space="preserve">In Eq.7, </w:t>
      </w:r>
      <w:r w:rsidR="002D4116" w:rsidRPr="002D4116">
        <w:rPr>
          <w:rFonts w:ascii="Times New Roman" w:hAnsi="Times New Roman" w:cs="Times New Roman"/>
          <w:sz w:val="24"/>
          <w:szCs w:val="24"/>
        </w:rPr>
        <w:t xml:space="preserve"> </w:t>
      </w:r>
      <m:oMath>
        <m:r>
          <m:rPr>
            <m:sty m:val="p"/>
          </m:rPr>
          <w:rPr>
            <w:rFonts w:ascii="Cambria Math" w:hAnsi="Cambria Math" w:cs="Times New Roman"/>
            <w:sz w:val="24"/>
            <w:szCs w:val="24"/>
          </w:rPr>
          <m:t>Δ</m:t>
        </m:r>
        <m:r>
          <w:rPr>
            <w:rFonts w:ascii="Cambria Math" w:hAnsi="Cambria Math" w:cs="Times New Roman"/>
            <w:sz w:val="24"/>
            <w:szCs w:val="24"/>
          </w:rPr>
          <m:t>ρ</m:t>
        </m:r>
      </m:oMath>
      <w:r w:rsidR="002D4116" w:rsidRPr="002D4116">
        <w:rPr>
          <w:rFonts w:ascii="Times New Roman" w:hAnsi="Times New Roman" w:cs="Times New Roman"/>
          <w:sz w:val="24"/>
          <w:szCs w:val="24"/>
        </w:rPr>
        <w:t xml:space="preserve"> is the scattering contrast, </w:t>
      </w:r>
      <w:r w:rsidR="002D4116" w:rsidRPr="002D4116">
        <w:rPr>
          <w:rFonts w:ascii="Times New Roman" w:hAnsi="Times New Roman" w:cs="Times New Roman"/>
          <w:i/>
          <w:sz w:val="24"/>
          <w:szCs w:val="24"/>
        </w:rPr>
        <w:t>F</w:t>
      </w:r>
      <w:r w:rsidR="002D4116" w:rsidRPr="002D4116">
        <w:rPr>
          <w:rFonts w:ascii="Times New Roman" w:hAnsi="Times New Roman" w:cs="Times New Roman"/>
          <w:sz w:val="24"/>
          <w:szCs w:val="24"/>
        </w:rPr>
        <w:t xml:space="preserve"> is the form factor amplitude, </w:t>
      </w:r>
      <w:r w:rsidR="002D4116" w:rsidRPr="002D4116">
        <w:rPr>
          <w:rFonts w:ascii="Times New Roman" w:hAnsi="Times New Roman" w:cs="Times New Roman"/>
          <w:i/>
          <w:sz w:val="24"/>
          <w:szCs w:val="24"/>
        </w:rPr>
        <w:t>V</w:t>
      </w:r>
      <w:r w:rsidR="002D4116" w:rsidRPr="002D4116">
        <w:rPr>
          <w:rFonts w:ascii="Times New Roman" w:hAnsi="Times New Roman" w:cs="Times New Roman"/>
          <w:sz w:val="24"/>
          <w:szCs w:val="24"/>
        </w:rPr>
        <w:t xml:space="preserve"> is the particle volume, </w:t>
      </w:r>
      <w:r w:rsidR="002D4116" w:rsidRPr="002D4116">
        <w:rPr>
          <w:rFonts w:ascii="Times New Roman" w:hAnsi="Times New Roman" w:cs="Times New Roman"/>
          <w:i/>
          <w:sz w:val="24"/>
          <w:szCs w:val="24"/>
        </w:rPr>
        <w:t>k</w:t>
      </w:r>
      <w:r w:rsidR="002D4116" w:rsidRPr="002D4116">
        <w:rPr>
          <w:rFonts w:ascii="Times New Roman" w:hAnsi="Times New Roman" w:cs="Times New Roman"/>
          <w:sz w:val="24"/>
          <w:szCs w:val="24"/>
        </w:rPr>
        <w:t xml:space="preserve"> represent different populations and </w:t>
      </w:r>
      <w:r w:rsidR="002D4116" w:rsidRPr="002D4116">
        <w:rPr>
          <w:rFonts w:ascii="Times New Roman" w:hAnsi="Times New Roman" w:cs="Times New Roman"/>
          <w:i/>
          <w:sz w:val="24"/>
          <w:szCs w:val="24"/>
        </w:rPr>
        <w:t>i</w:t>
      </w:r>
      <w:r w:rsidR="002D4116" w:rsidRPr="002D4116">
        <w:rPr>
          <w:rFonts w:ascii="Times New Roman" w:hAnsi="Times New Roman" w:cs="Times New Roman"/>
          <w:sz w:val="24"/>
          <w:szCs w:val="24"/>
        </w:rPr>
        <w:t xml:space="preserve"> is the bin number. </w:t>
      </w:r>
      <w:r w:rsidR="002D4116" w:rsidRPr="002D4116">
        <w:rPr>
          <w:rFonts w:ascii="Times New Roman" w:hAnsi="Times New Roman" w:cs="Times New Roman"/>
          <w:sz w:val="24"/>
          <w:szCs w:val="24"/>
        </w:rPr>
        <w:fldChar w:fldCharType="begin"/>
      </w:r>
      <w:r w:rsidR="007322FE">
        <w:rPr>
          <w:rFonts w:ascii="Times New Roman" w:hAnsi="Times New Roman" w:cs="Times New Roman"/>
          <w:sz w:val="24"/>
          <w:szCs w:val="24"/>
        </w:rPr>
        <w:instrText xml:space="preserve"> ADDIN EN.CITE &lt;EndNote&gt;&lt;Cite&gt;&lt;Author&gt;Ilavsky&lt;/Author&gt;&lt;Year&gt;2009&lt;/Year&gt;&lt;RecNum&gt;36&lt;/RecNum&gt;&lt;DisplayText&gt;&lt;style face="superscript"&gt;7&lt;/style&gt;&lt;/DisplayText&gt;&lt;record&gt;&lt;rec-number&gt;36&lt;/rec-number&gt;&lt;foreign-keys&gt;&lt;key app="EN" db-id="vap09vr02ww9sfexv005a9wk5ttpd5s5eaed" timestamp="1607052535"&gt;36&lt;/key&gt;&lt;/foreign-keys&gt;&lt;ref-type name="Journal Article"&gt;17&lt;/ref-type&gt;&lt;contributors&gt;&lt;authors&gt;&lt;author&gt;Ilavsky, Jan,&lt;/author&gt;&lt;author&gt;Jemian, Peter R.,&lt;/author&gt;&lt;/authors&gt;&lt;/contributors&gt;&lt;titles&gt;&lt;title&gt;Irena: tool suite for modeling and analysis of small-angle scattering&lt;/title&gt;&lt;secondary-title&gt;Journal of Applied Crystallography&lt;/secondary-title&gt;&lt;/titles&gt;&lt;periodical&gt;&lt;full-title&gt;Journal of Applied Crystallography&lt;/full-title&gt;&lt;/periodical&gt;&lt;pages&gt;347-353&lt;/pages&gt;&lt;volume&gt;42&lt;/volume&gt;&lt;number&gt;2&lt;/number&gt;&lt;keywords&gt;&lt;keyword&gt;computer programs&lt;/keyword&gt;&lt;keyword&gt;small-angle scattering&lt;/keyword&gt;&lt;keyword&gt;modeling&lt;/keyword&gt;&lt;keyword&gt;size distribution&lt;/keyword&gt;&lt;keyword&gt;pair-distance distribution function&lt;/keyword&gt;&lt;/keywords&gt;&lt;dates&gt;&lt;year&gt;2009&lt;/year&gt;&lt;/dates&gt;&lt;isbn&gt;0021-8898&lt;/isbn&gt;&lt;urls&gt;&lt;related-urls&gt;&lt;url&gt;https://doi.org/10.1107/S0021889809002222&lt;/url&gt;&lt;/related-urls&gt;&lt;/urls&gt;&lt;electronic-resource-num&gt;doi:10.1107/S0021889809002222&lt;/electronic-resource-num&gt;&lt;/record&gt;&lt;/Cite&gt;&lt;/EndNote&gt;</w:instrText>
      </w:r>
      <w:r w:rsidR="002D4116" w:rsidRPr="002D4116">
        <w:rPr>
          <w:rFonts w:ascii="Times New Roman" w:hAnsi="Times New Roman" w:cs="Times New Roman"/>
          <w:sz w:val="24"/>
          <w:szCs w:val="24"/>
        </w:rPr>
        <w:fldChar w:fldCharType="separate"/>
      </w:r>
      <w:r w:rsidR="007322FE" w:rsidRPr="007322FE">
        <w:rPr>
          <w:rFonts w:ascii="Times New Roman" w:hAnsi="Times New Roman" w:cs="Times New Roman"/>
          <w:noProof/>
          <w:sz w:val="24"/>
          <w:szCs w:val="24"/>
          <w:vertAlign w:val="superscript"/>
        </w:rPr>
        <w:t>7</w:t>
      </w:r>
      <w:r w:rsidR="002D4116" w:rsidRPr="002D4116">
        <w:rPr>
          <w:rFonts w:ascii="Times New Roman" w:hAnsi="Times New Roman" w:cs="Times New Roman"/>
          <w:sz w:val="24"/>
          <w:szCs w:val="24"/>
        </w:rPr>
        <w:fldChar w:fldCharType="end"/>
      </w:r>
      <w:r w:rsidR="002D4116" w:rsidRPr="002D4116">
        <w:rPr>
          <w:rFonts w:ascii="Times New Roman" w:hAnsi="Times New Roman" w:cs="Times New Roman"/>
          <w:sz w:val="24"/>
          <w:szCs w:val="24"/>
        </w:rPr>
        <w:t xml:space="preserve"> The plot of </w:t>
      </w:r>
      <w:r w:rsidR="002D4116" w:rsidRPr="002D4116">
        <w:rPr>
          <w:rFonts w:ascii="Times New Roman" w:hAnsi="Times New Roman" w:cs="Times New Roman"/>
          <w:i/>
          <w:sz w:val="24"/>
          <w:szCs w:val="24"/>
        </w:rPr>
        <w:t>f(D)</w:t>
      </w:r>
      <w:r w:rsidR="002D4116" w:rsidRPr="002D4116">
        <w:rPr>
          <w:rFonts w:ascii="Times New Roman" w:hAnsi="Times New Roman" w:cs="Times New Roman"/>
          <w:sz w:val="24"/>
          <w:szCs w:val="24"/>
        </w:rPr>
        <w:t xml:space="preserve"> vs. </w:t>
      </w:r>
      <w:r w:rsidR="002D4116" w:rsidRPr="002D4116">
        <w:rPr>
          <w:rFonts w:ascii="Times New Roman" w:hAnsi="Times New Roman" w:cs="Times New Roman"/>
          <w:i/>
          <w:sz w:val="24"/>
          <w:szCs w:val="24"/>
        </w:rPr>
        <w:t>D</w:t>
      </w:r>
      <w:r w:rsidR="002D4116" w:rsidRPr="002D4116">
        <w:rPr>
          <w:rFonts w:ascii="Times New Roman" w:hAnsi="Times New Roman" w:cs="Times New Roman"/>
          <w:sz w:val="24"/>
          <w:szCs w:val="24"/>
        </w:rPr>
        <w:t xml:space="preserve"> corresponds to volume size distribution. In porous media, the </w:t>
      </w:r>
      <w:r w:rsidR="002D4116" w:rsidRPr="002D4116">
        <w:rPr>
          <w:rFonts w:ascii="Times New Roman" w:hAnsi="Times New Roman" w:cs="Times New Roman"/>
          <w:i/>
          <w:sz w:val="24"/>
          <w:szCs w:val="24"/>
        </w:rPr>
        <w:t>f(D</w:t>
      </w:r>
      <w:r w:rsidR="002D4116" w:rsidRPr="002D4116">
        <w:rPr>
          <w:rFonts w:ascii="Times New Roman" w:hAnsi="Times New Roman" w:cs="Times New Roman"/>
          <w:sz w:val="24"/>
          <w:szCs w:val="24"/>
        </w:rPr>
        <w:t>) refers to the volume fraction distribution of the pores (cm</w:t>
      </w:r>
      <w:r w:rsidR="002D4116" w:rsidRPr="002D4116">
        <w:rPr>
          <w:rFonts w:ascii="Times New Roman" w:hAnsi="Times New Roman" w:cs="Times New Roman"/>
          <w:sz w:val="24"/>
          <w:szCs w:val="24"/>
          <w:vertAlign w:val="superscript"/>
        </w:rPr>
        <w:t>3</w:t>
      </w:r>
      <w:r w:rsidR="002D4116" w:rsidRPr="002D4116">
        <w:rPr>
          <w:rFonts w:ascii="Times New Roman" w:hAnsi="Times New Roman" w:cs="Times New Roman"/>
          <w:sz w:val="24"/>
          <w:szCs w:val="24"/>
        </w:rPr>
        <w:t>cm</w:t>
      </w:r>
      <w:r w:rsidR="002D4116" w:rsidRPr="002D4116">
        <w:rPr>
          <w:rFonts w:ascii="Times New Roman" w:hAnsi="Times New Roman" w:cs="Times New Roman"/>
          <w:sz w:val="24"/>
          <w:szCs w:val="24"/>
          <w:vertAlign w:val="superscript"/>
        </w:rPr>
        <w:t>-3</w:t>
      </w:r>
      <w:r w:rsidR="002D4116" w:rsidRPr="002D4116">
        <w:rPr>
          <w:rFonts w:ascii="Times New Roman" w:hAnsi="Times New Roman" w:cs="Times New Roman"/>
          <w:sz w:val="24"/>
          <w:szCs w:val="24"/>
        </w:rPr>
        <w:t>), i.e., the porosity distribution</w:t>
      </w:r>
      <w:r w:rsidR="009B44E7">
        <w:rPr>
          <w:rFonts w:ascii="Times New Roman" w:hAnsi="Times New Roman" w:cs="Times New Roman"/>
          <w:sz w:val="24"/>
          <w:szCs w:val="24"/>
        </w:rPr>
        <w:t>.</w:t>
      </w:r>
      <w:r w:rsidR="002D4116" w:rsidRPr="002D4116">
        <w:rPr>
          <w:rFonts w:ascii="Times New Roman" w:hAnsi="Times New Roman" w:cs="Times New Roman"/>
          <w:sz w:val="24"/>
          <w:szCs w:val="24"/>
        </w:rPr>
        <w:t xml:space="preserve"> The relation between volume size distribution and number size (</w:t>
      </w:r>
      <m:oMath>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D</m:t>
            </m:r>
          </m:e>
        </m:d>
      </m:oMath>
      <w:r w:rsidR="002D4116" w:rsidRPr="002D4116">
        <w:rPr>
          <w:rFonts w:ascii="Times New Roman" w:hAnsi="Times New Roman" w:cs="Times New Roman"/>
          <w:sz w:val="24"/>
          <w:szCs w:val="24"/>
        </w:rPr>
        <w:t>) distribution is given as:</w:t>
      </w:r>
    </w:p>
    <w:p w14:paraId="25ACD671" w14:textId="77777777" w:rsidR="002D4116" w:rsidRPr="002D4116" w:rsidRDefault="002D4116" w:rsidP="00174080">
      <w:pPr>
        <w:pStyle w:val="Listenabsatz"/>
        <w:spacing w:line="480" w:lineRule="auto"/>
        <w:ind w:firstLineChars="0" w:firstLine="0"/>
        <w:rPr>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D</m:t>
            </m:r>
          </m:e>
        </m:d>
        <m:r>
          <w:rPr>
            <w:rFonts w:ascii="Cambria Math" w:hAnsi="Cambria Math"/>
            <w:sz w:val="24"/>
            <w:szCs w:val="24"/>
          </w:rPr>
          <m:t>=V</m:t>
        </m:r>
        <m:d>
          <m:dPr>
            <m:ctrlPr>
              <w:rPr>
                <w:rFonts w:ascii="Cambria Math" w:hAnsi="Cambria Math"/>
                <w:i/>
                <w:sz w:val="24"/>
                <w:szCs w:val="24"/>
              </w:rPr>
            </m:ctrlPr>
          </m:dPr>
          <m:e>
            <m:r>
              <w:rPr>
                <w:rFonts w:ascii="Cambria Math" w:hAnsi="Cambria Math"/>
                <w:sz w:val="24"/>
                <w:szCs w:val="24"/>
              </w:rPr>
              <m:t>D</m:t>
            </m:r>
          </m:e>
        </m:d>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D</m:t>
            </m:r>
          </m:e>
        </m:d>
        <m:r>
          <w:rPr>
            <w:rFonts w:ascii="Cambria Math" w:hAnsi="Cambria Math"/>
            <w:sz w:val="24"/>
            <w:szCs w:val="24"/>
          </w:rPr>
          <m:t>=V</m:t>
        </m:r>
        <m:d>
          <m:dPr>
            <m:ctrlPr>
              <w:rPr>
                <w:rFonts w:ascii="Cambria Math" w:hAnsi="Cambria Math"/>
                <w:i/>
                <w:sz w:val="24"/>
                <w:szCs w:val="24"/>
              </w:rPr>
            </m:ctrlPr>
          </m:dPr>
          <m:e>
            <m:r>
              <w:rPr>
                <w:rFonts w:ascii="Cambria Math" w:hAnsi="Cambria Math"/>
                <w:sz w:val="24"/>
                <w:szCs w:val="24"/>
              </w:rPr>
              <m:t>D</m:t>
            </m:r>
          </m:e>
        </m:d>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T</m:t>
            </m:r>
          </m:sub>
        </m:sSub>
        <m:r>
          <w:rPr>
            <w:rFonts w:ascii="Cambria Math" w:hAnsi="Cambria Math"/>
            <w:sz w:val="24"/>
            <w:szCs w:val="24"/>
          </w:rPr>
          <m:t>ψ(D)</m:t>
        </m:r>
      </m:oMath>
      <w:r w:rsidRPr="002D4116">
        <w:rPr>
          <w:sz w:val="24"/>
          <w:szCs w:val="24"/>
        </w:rPr>
        <w:t xml:space="preserve">    </w:t>
      </w:r>
      <w:r w:rsidRPr="002D4116">
        <w:rPr>
          <w:rFonts w:ascii="Times New Roman" w:hAnsi="Times New Roman" w:cs="Times New Roman"/>
          <w:sz w:val="24"/>
          <w:szCs w:val="24"/>
        </w:rPr>
        <w:t>Eq.8</w:t>
      </w:r>
    </w:p>
    <w:p w14:paraId="72AB7FFE" w14:textId="4A4AF9BD" w:rsidR="002D4116" w:rsidRPr="002D4116" w:rsidRDefault="002D4116" w:rsidP="00174080">
      <w:pPr>
        <w:pStyle w:val="Listenabsatz"/>
        <w:spacing w:line="480" w:lineRule="auto"/>
        <w:ind w:firstLineChars="0" w:firstLine="0"/>
        <w:jc w:val="both"/>
        <w:rPr>
          <w:rFonts w:ascii="Times New Roman" w:hAnsi="Times New Roman" w:cs="Times New Roman"/>
          <w:sz w:val="24"/>
          <w:szCs w:val="24"/>
        </w:rPr>
      </w:pPr>
      <w:r w:rsidRPr="002D4116">
        <w:rPr>
          <w:rFonts w:ascii="Times New Roman" w:hAnsi="Times New Roman" w:cs="Times New Roman"/>
          <w:sz w:val="24"/>
          <w:szCs w:val="24"/>
        </w:rPr>
        <w:t xml:space="preserve">Where </w:t>
      </w:r>
      <m:oMath>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D</m:t>
            </m:r>
          </m:e>
        </m:d>
      </m:oMath>
      <w:r w:rsidRPr="002D4116">
        <w:rPr>
          <w:rFonts w:ascii="Times New Roman" w:hAnsi="Times New Roman" w:cs="Times New Roman"/>
          <w:sz w:val="24"/>
          <w:szCs w:val="24"/>
        </w:rPr>
        <w:t xml:space="preserve"> is the volume of a pore with a diameter of </w:t>
      </w:r>
      <w:r w:rsidRPr="002D4116">
        <w:rPr>
          <w:rFonts w:ascii="Times New Roman" w:hAnsi="Times New Roman" w:cs="Times New Roman"/>
          <w:i/>
          <w:sz w:val="24"/>
          <w:szCs w:val="24"/>
        </w:rPr>
        <w:t>D</w:t>
      </w:r>
      <w:r w:rsidRPr="002D411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T</m:t>
            </m:r>
          </m:sub>
        </m:sSub>
      </m:oMath>
      <w:r w:rsidRPr="002D4116">
        <w:rPr>
          <w:rFonts w:ascii="Times New Roman" w:hAnsi="Times New Roman" w:cs="Times New Roman"/>
          <w:sz w:val="24"/>
          <w:szCs w:val="24"/>
        </w:rPr>
        <w:t xml:space="preserve"> is the total number of pores and </w:t>
      </w:r>
      <m:oMath>
        <m:r>
          <w:rPr>
            <w:rFonts w:ascii="Cambria Math" w:hAnsi="Cambria Math" w:cs="Times New Roman"/>
            <w:sz w:val="24"/>
            <w:szCs w:val="24"/>
          </w:rPr>
          <m:t>ψ(D)</m:t>
        </m:r>
      </m:oMath>
      <w:r w:rsidRPr="002D4116">
        <w:rPr>
          <w:rFonts w:ascii="Times New Roman" w:hAnsi="Times New Roman" w:cs="Times New Roman"/>
          <w:sz w:val="24"/>
          <w:szCs w:val="24"/>
        </w:rPr>
        <w:t xml:space="preserve"> probability of occurrence of a pore of diameter </w:t>
      </w:r>
      <w:r w:rsidRPr="002D4116">
        <w:rPr>
          <w:rFonts w:ascii="Times New Roman" w:hAnsi="Times New Roman" w:cs="Times New Roman"/>
          <w:i/>
          <w:sz w:val="24"/>
          <w:szCs w:val="24"/>
        </w:rPr>
        <w:t>D</w:t>
      </w:r>
      <w:r w:rsidRPr="002D4116">
        <w:rPr>
          <w:rFonts w:ascii="Times New Roman" w:hAnsi="Times New Roman" w:cs="Times New Roman"/>
          <w:sz w:val="24"/>
          <w:szCs w:val="24"/>
        </w:rPr>
        <w:t xml:space="preserve">. </w:t>
      </w:r>
      <w:r w:rsidRPr="002D4116">
        <w:rPr>
          <w:rFonts w:ascii="Times New Roman" w:hAnsi="Times New Roman" w:cs="Times New Roman"/>
          <w:sz w:val="24"/>
          <w:szCs w:val="24"/>
        </w:rPr>
        <w:fldChar w:fldCharType="begin"/>
      </w:r>
      <w:r w:rsidR="007322FE">
        <w:rPr>
          <w:rFonts w:ascii="Times New Roman" w:hAnsi="Times New Roman" w:cs="Times New Roman"/>
          <w:sz w:val="24"/>
          <w:szCs w:val="24"/>
        </w:rPr>
        <w:instrText xml:space="preserve"> ADDIN EN.CITE &lt;EndNote&gt;&lt;Cite&gt;&lt;Author&gt;Ilavsky&lt;/Author&gt;&lt;Year&gt;2009&lt;/Year&gt;&lt;RecNum&gt;36&lt;/RecNum&gt;&lt;DisplayText&gt;&lt;style face="superscript"&gt;7&lt;/style&gt;&lt;/DisplayText&gt;&lt;record&gt;&lt;rec-number&gt;36&lt;/rec-number&gt;&lt;foreign-keys&gt;&lt;key app="EN" db-id="vap09vr02ww9sfexv005a9wk5ttpd5s5eaed" timestamp="1607052535"&gt;36&lt;/key&gt;&lt;/foreign-keys&gt;&lt;ref-type name="Journal Article"&gt;17&lt;/ref-type&gt;&lt;contributors&gt;&lt;authors&gt;&lt;author&gt;Ilavsky, Jan,&lt;/author&gt;&lt;author&gt;Jemian, Peter R.,&lt;/author&gt;&lt;/authors&gt;&lt;/contributors&gt;&lt;titles&gt;&lt;title&gt;Irena: tool suite for modeling and analysis of small-angle scattering&lt;/title&gt;&lt;secondary-title&gt;Journal of Applied Crystallography&lt;/secondary-title&gt;&lt;/titles&gt;&lt;periodical&gt;&lt;full-title&gt;Journal of Applied Crystallography&lt;/full-title&gt;&lt;/periodical&gt;&lt;pages&gt;347-353&lt;/pages&gt;&lt;volume&gt;42&lt;/volume&gt;&lt;number&gt;2&lt;/number&gt;&lt;keywords&gt;&lt;keyword&gt;computer programs&lt;/keyword&gt;&lt;keyword&gt;small-angle scattering&lt;/keyword&gt;&lt;keyword&gt;modeling&lt;/keyword&gt;&lt;keyword&gt;size distribution&lt;/keyword&gt;&lt;keyword&gt;pair-distance distribution function&lt;/keyword&gt;&lt;/keywords&gt;&lt;dates&gt;&lt;year&gt;2009&lt;/year&gt;&lt;/dates&gt;&lt;isbn&gt;0021-8898&lt;/isbn&gt;&lt;urls&gt;&lt;related-urls&gt;&lt;url&gt;https://doi.org/10.1107/S0021889809002222&lt;/url&gt;&lt;/related-urls&gt;&lt;/urls&gt;&lt;electronic-resource-num&gt;doi:10.1107/S0021889809002222&lt;/electronic-resource-num&gt;&lt;/record&gt;&lt;/Cite&gt;&lt;/EndNote&gt;</w:instrText>
      </w:r>
      <w:r w:rsidRPr="002D4116">
        <w:rPr>
          <w:rFonts w:ascii="Times New Roman" w:hAnsi="Times New Roman" w:cs="Times New Roman"/>
          <w:sz w:val="24"/>
          <w:szCs w:val="24"/>
        </w:rPr>
        <w:fldChar w:fldCharType="separate"/>
      </w:r>
      <w:r w:rsidR="007322FE" w:rsidRPr="007322FE">
        <w:rPr>
          <w:rFonts w:ascii="Times New Roman" w:hAnsi="Times New Roman" w:cs="Times New Roman"/>
          <w:noProof/>
          <w:sz w:val="24"/>
          <w:szCs w:val="24"/>
          <w:vertAlign w:val="superscript"/>
        </w:rPr>
        <w:t>7</w:t>
      </w:r>
      <w:r w:rsidRPr="002D4116">
        <w:rPr>
          <w:rFonts w:ascii="Times New Roman" w:hAnsi="Times New Roman" w:cs="Times New Roman"/>
          <w:sz w:val="24"/>
          <w:szCs w:val="24"/>
        </w:rPr>
        <w:fldChar w:fldCharType="end"/>
      </w:r>
      <w:r w:rsidRPr="002D4116">
        <w:rPr>
          <w:rFonts w:ascii="Times New Roman" w:hAnsi="Times New Roman" w:cs="Times New Roman"/>
          <w:sz w:val="24"/>
          <w:szCs w:val="24"/>
        </w:rPr>
        <w:t xml:space="preserve"> In </w:t>
      </w:r>
      <w:r w:rsidRPr="002D4116">
        <w:rPr>
          <w:rFonts w:ascii="Times New Roman" w:hAnsi="Times New Roman" w:cs="Times New Roman"/>
          <w:i/>
          <w:sz w:val="24"/>
          <w:szCs w:val="24"/>
        </w:rPr>
        <w:t>IRENA</w:t>
      </w:r>
      <w:r w:rsidRPr="002D4116">
        <w:rPr>
          <w:rFonts w:ascii="Times New Roman" w:hAnsi="Times New Roman" w:cs="Times New Roman"/>
          <w:sz w:val="24"/>
          <w:szCs w:val="24"/>
        </w:rPr>
        <w:t xml:space="preserve">, pores can have a spherical or a cylindrical shape. Both the volume size distribution and number size distribution can be obtained from </w:t>
      </w:r>
      <w:r w:rsidRPr="002D4116">
        <w:rPr>
          <w:rFonts w:ascii="Times New Roman" w:hAnsi="Times New Roman" w:cs="Times New Roman"/>
          <w:i/>
          <w:sz w:val="24"/>
          <w:szCs w:val="24"/>
        </w:rPr>
        <w:t>IRENA</w:t>
      </w:r>
      <w:r w:rsidRPr="002D4116">
        <w:rPr>
          <w:rFonts w:ascii="Times New Roman" w:hAnsi="Times New Roman" w:cs="Times New Roman"/>
          <w:sz w:val="24"/>
          <w:szCs w:val="24"/>
        </w:rPr>
        <w:t>. The volume size distribution has a unit of cm</w:t>
      </w:r>
      <w:r w:rsidRPr="002D4116">
        <w:rPr>
          <w:rFonts w:ascii="Times New Roman" w:hAnsi="Times New Roman" w:cs="Times New Roman"/>
          <w:sz w:val="24"/>
          <w:szCs w:val="24"/>
          <w:vertAlign w:val="superscript"/>
        </w:rPr>
        <w:t>3</w:t>
      </w:r>
      <w:r w:rsidRPr="002D4116">
        <w:rPr>
          <w:rFonts w:ascii="Times New Roman" w:hAnsi="Times New Roman" w:cs="Times New Roman"/>
          <w:sz w:val="24"/>
          <w:szCs w:val="24"/>
        </w:rPr>
        <w:t>cm</w:t>
      </w:r>
      <w:r w:rsidRPr="002D4116">
        <w:rPr>
          <w:rFonts w:ascii="Times New Roman" w:hAnsi="Times New Roman" w:cs="Times New Roman"/>
          <w:sz w:val="24"/>
          <w:szCs w:val="24"/>
          <w:vertAlign w:val="superscript"/>
        </w:rPr>
        <w:t>-3</w:t>
      </w:r>
      <w:r w:rsidRPr="002D4116">
        <w:rPr>
          <w:rFonts w:ascii="Times New Roman" w:hAnsi="Times New Roman" w:cs="Times New Roman"/>
          <w:sz w:val="24"/>
          <w:szCs w:val="24"/>
        </w:rPr>
        <w:t xml:space="preserve"> </w:t>
      </w:r>
      <w:r w:rsidRPr="002D4116">
        <w:rPr>
          <w:rFonts w:ascii="Times New Roman" w:eastAsia="SimSun" w:hAnsi="Times New Roman" w:cs="Times New Roman"/>
          <w:sz w:val="24"/>
          <w:szCs w:val="24"/>
        </w:rPr>
        <w:t>Å</w:t>
      </w:r>
      <w:r w:rsidRPr="002D4116">
        <w:rPr>
          <w:rFonts w:ascii="Times New Roman" w:hAnsi="Times New Roman" w:cs="Times New Roman"/>
          <w:sz w:val="24"/>
          <w:szCs w:val="24"/>
          <w:vertAlign w:val="superscript"/>
        </w:rPr>
        <w:t>-1</w:t>
      </w:r>
      <w:r w:rsidRPr="002D4116">
        <w:rPr>
          <w:rFonts w:ascii="Times New Roman" w:hAnsi="Times New Roman" w:cs="Times New Roman"/>
          <w:sz w:val="24"/>
          <w:szCs w:val="24"/>
        </w:rPr>
        <w:t xml:space="preserve"> or </w:t>
      </w:r>
      <w:r w:rsidRPr="002D4116">
        <w:rPr>
          <w:rFonts w:ascii="Times New Roman" w:eastAsia="SimSun" w:hAnsi="Times New Roman" w:cs="Times New Roman"/>
          <w:sz w:val="24"/>
          <w:szCs w:val="24"/>
        </w:rPr>
        <w:t>Å</w:t>
      </w:r>
      <w:r w:rsidRPr="002D4116">
        <w:rPr>
          <w:rFonts w:ascii="Times New Roman" w:hAnsi="Times New Roman" w:cs="Times New Roman"/>
          <w:sz w:val="24"/>
          <w:szCs w:val="24"/>
          <w:vertAlign w:val="superscript"/>
        </w:rPr>
        <w:t>-1</w:t>
      </w:r>
      <w:r w:rsidRPr="002D4116">
        <w:rPr>
          <w:rFonts w:ascii="Times New Roman" w:hAnsi="Times New Roman" w:cs="Times New Roman"/>
          <w:sz w:val="24"/>
          <w:szCs w:val="24"/>
        </w:rPr>
        <w:t>. The number size distribution has a unit of cm</w:t>
      </w:r>
      <w:r w:rsidRPr="002D4116">
        <w:rPr>
          <w:rFonts w:ascii="Times New Roman" w:hAnsi="Times New Roman" w:cs="Times New Roman"/>
          <w:sz w:val="24"/>
          <w:szCs w:val="24"/>
          <w:vertAlign w:val="superscript"/>
        </w:rPr>
        <w:t>-3</w:t>
      </w:r>
      <w:r w:rsidRPr="002D4116">
        <w:rPr>
          <w:rFonts w:ascii="Times New Roman" w:hAnsi="Times New Roman" w:cs="Times New Roman"/>
          <w:sz w:val="24"/>
          <w:szCs w:val="24"/>
        </w:rPr>
        <w:t xml:space="preserve"> </w:t>
      </w:r>
      <w:r w:rsidRPr="002D4116">
        <w:rPr>
          <w:rFonts w:ascii="Times New Roman" w:eastAsia="SimSun" w:hAnsi="Times New Roman" w:cs="Times New Roman"/>
          <w:sz w:val="24"/>
          <w:szCs w:val="24"/>
        </w:rPr>
        <w:t>Å</w:t>
      </w:r>
      <w:r w:rsidRPr="002D4116">
        <w:rPr>
          <w:rFonts w:ascii="Times New Roman" w:hAnsi="Times New Roman" w:cs="Times New Roman"/>
          <w:sz w:val="24"/>
          <w:szCs w:val="24"/>
          <w:vertAlign w:val="superscript"/>
        </w:rPr>
        <w:t>-1</w:t>
      </w:r>
      <w:r w:rsidRPr="002D4116">
        <w:rPr>
          <w:rFonts w:ascii="Times New Roman" w:hAnsi="Times New Roman" w:cs="Times New Roman"/>
          <w:sz w:val="24"/>
          <w:szCs w:val="24"/>
        </w:rPr>
        <w:t xml:space="preserve"> according to Eq.8.</w:t>
      </w:r>
      <w:r w:rsidRPr="002D4116">
        <w:rPr>
          <w:sz w:val="24"/>
          <w:szCs w:val="24"/>
        </w:rPr>
        <w:t xml:space="preserve"> </w:t>
      </w:r>
    </w:p>
    <w:p w14:paraId="2B8E4AE8" w14:textId="4F3FBB44" w:rsidR="003114EF" w:rsidRDefault="00A26F62" w:rsidP="000D677B">
      <w:pPr>
        <w:pStyle w:val="Listenabsatz"/>
        <w:numPr>
          <w:ilvl w:val="1"/>
          <w:numId w:val="1"/>
        </w:numPr>
        <w:tabs>
          <w:tab w:val="left" w:pos="5505"/>
        </w:tabs>
        <w:spacing w:after="0" w:line="480" w:lineRule="auto"/>
        <w:ind w:left="357" w:firstLineChars="0" w:hanging="357"/>
        <w:rPr>
          <w:rFonts w:ascii="Times New Roman" w:hAnsi="Times New Roman" w:cs="Times New Roman"/>
          <w:sz w:val="24"/>
          <w:szCs w:val="24"/>
        </w:rPr>
      </w:pPr>
      <w:r>
        <w:rPr>
          <w:rFonts w:ascii="Times New Roman" w:hAnsi="Times New Roman" w:cs="Times New Roman"/>
          <w:sz w:val="24"/>
          <w:szCs w:val="24"/>
        </w:rPr>
        <w:t>Recent developments in SANS/USANS data analysis</w:t>
      </w:r>
    </w:p>
    <w:p w14:paraId="0CDC830C" w14:textId="10220E6C" w:rsidR="00E622E6" w:rsidRDefault="00201B21" w:rsidP="00843460">
      <w:pPr>
        <w:pStyle w:val="Listenabsatz"/>
        <w:tabs>
          <w:tab w:val="left" w:pos="5505"/>
        </w:tabs>
        <w:spacing w:after="0" w:line="480" w:lineRule="auto"/>
        <w:ind w:firstLineChars="0" w:firstLine="0"/>
        <w:jc w:val="both"/>
        <w:rPr>
          <w:rFonts w:ascii="Times New Roman" w:hAnsi="Times New Roman" w:cs="Times New Roman"/>
          <w:sz w:val="24"/>
          <w:szCs w:val="24"/>
        </w:rPr>
      </w:pPr>
      <w:r>
        <w:rPr>
          <w:rFonts w:ascii="Times New Roman" w:hAnsi="Times New Roman" w:cs="Times New Roman"/>
          <w:sz w:val="24"/>
          <w:szCs w:val="24"/>
        </w:rPr>
        <w:t>Typical SANS</w:t>
      </w:r>
      <w:r w:rsidR="00EB0747">
        <w:rPr>
          <w:rFonts w:ascii="Times New Roman" w:hAnsi="Times New Roman" w:cs="Times New Roman"/>
          <w:sz w:val="24"/>
          <w:szCs w:val="24"/>
        </w:rPr>
        <w:t>/USANS</w:t>
      </w:r>
      <w:r>
        <w:rPr>
          <w:rFonts w:ascii="Times New Roman" w:hAnsi="Times New Roman" w:cs="Times New Roman"/>
          <w:sz w:val="24"/>
          <w:szCs w:val="24"/>
        </w:rPr>
        <w:t xml:space="preserve"> data </w:t>
      </w:r>
      <w:r w:rsidR="00343527">
        <w:rPr>
          <w:rFonts w:ascii="Times New Roman" w:hAnsi="Times New Roman" w:cs="Times New Roman"/>
          <w:sz w:val="24"/>
          <w:szCs w:val="24"/>
        </w:rPr>
        <w:t xml:space="preserve">of shale </w:t>
      </w:r>
      <w:r w:rsidR="00EB0747">
        <w:rPr>
          <w:rFonts w:ascii="Times New Roman" w:hAnsi="Times New Roman" w:cs="Times New Roman"/>
          <w:sz w:val="24"/>
          <w:szCs w:val="24"/>
        </w:rPr>
        <w:t>presented on a log-log scale show a linear regime</w:t>
      </w:r>
      <w:r w:rsidR="00E12477">
        <w:rPr>
          <w:rFonts w:ascii="Times New Roman" w:hAnsi="Times New Roman" w:cs="Times New Roman" w:hint="eastAsia"/>
          <w:sz w:val="24"/>
          <w:szCs w:val="24"/>
        </w:rPr>
        <w:t xml:space="preserve"> </w:t>
      </w:r>
      <w:r w:rsidR="00EB0747">
        <w:rPr>
          <w:rFonts w:ascii="Times New Roman" w:hAnsi="Times New Roman" w:cs="Times New Roman"/>
          <w:sz w:val="24"/>
          <w:szCs w:val="24"/>
        </w:rPr>
        <w:t xml:space="preserve">extended to </w:t>
      </w:r>
      <w:r w:rsidR="004C26C6">
        <w:rPr>
          <w:rFonts w:ascii="Times New Roman" w:hAnsi="Times New Roman" w:cs="Times New Roman"/>
          <w:sz w:val="24"/>
          <w:szCs w:val="24"/>
        </w:rPr>
        <w:t xml:space="preserve">high-q of </w:t>
      </w:r>
      <w:r w:rsidR="00EB0747">
        <w:rPr>
          <w:rFonts w:ascii="Times New Roman" w:hAnsi="Times New Roman" w:cs="Times New Roman"/>
          <w:sz w:val="24"/>
          <w:szCs w:val="24"/>
        </w:rPr>
        <w:t>~ 0.1-0.2</w:t>
      </w:r>
      <w:r w:rsidR="00EB0747" w:rsidRPr="00EB0747">
        <w:rPr>
          <w:rFonts w:ascii="Times New Roman" w:eastAsia="DengXian" w:hAnsi="Times New Roman" w:cs="Times New Roman"/>
          <w:color w:val="000000"/>
        </w:rPr>
        <w:t xml:space="preserve"> </w:t>
      </w:r>
      <w:r w:rsidR="00EB0747" w:rsidRPr="002A16F5">
        <w:rPr>
          <w:rFonts w:ascii="Times New Roman" w:eastAsia="DengXian" w:hAnsi="Times New Roman" w:cs="Times New Roman"/>
          <w:color w:val="000000"/>
        </w:rPr>
        <w:t>Å</w:t>
      </w:r>
      <w:r w:rsidR="00EB0747" w:rsidRPr="002A16F5">
        <w:rPr>
          <w:rFonts w:ascii="Times New Roman" w:eastAsia="DengXian" w:hAnsi="Times New Roman" w:cs="Times New Roman"/>
          <w:color w:val="000000"/>
          <w:vertAlign w:val="superscript"/>
        </w:rPr>
        <w:t>-1</w:t>
      </w:r>
      <w:r w:rsidR="004C26C6">
        <w:rPr>
          <w:rFonts w:ascii="Times New Roman" w:eastAsia="DengXian" w:hAnsi="Times New Roman" w:cs="Times New Roman"/>
          <w:color w:val="000000"/>
        </w:rPr>
        <w:t xml:space="preserve">. </w:t>
      </w:r>
      <w:r w:rsidR="0072101B" w:rsidRPr="001E08DE">
        <w:rPr>
          <w:rFonts w:ascii="Times New Roman" w:eastAsia="DengXian" w:hAnsi="Times New Roman" w:cs="Times New Roman"/>
          <w:color w:val="000000"/>
          <w:sz w:val="24"/>
          <w:szCs w:val="24"/>
        </w:rPr>
        <w:t xml:space="preserve">In many cases, the linearity at the low-q end is modified </w:t>
      </w:r>
      <w:r w:rsidR="0072101B" w:rsidRPr="001E08DE">
        <w:rPr>
          <w:rFonts w:ascii="Times New Roman" w:eastAsia="DengXian" w:hAnsi="Times New Roman" w:cs="Times New Roman"/>
          <w:color w:val="000000"/>
          <w:sz w:val="24"/>
          <w:szCs w:val="24"/>
        </w:rPr>
        <w:lastRenderedPageBreak/>
        <w:t>by the multiple scattering effect.</w:t>
      </w:r>
      <w:r w:rsidR="0072101B">
        <w:rPr>
          <w:rFonts w:ascii="Times New Roman" w:eastAsia="DengXian" w:hAnsi="Times New Roman" w:cs="Times New Roman"/>
          <w:color w:val="000000"/>
          <w:sz w:val="24"/>
          <w:szCs w:val="24"/>
        </w:rPr>
        <w:fldChar w:fldCharType="begin">
          <w:fldData xml:space="preserve">PEVuZE5vdGU+PENpdGU+PEF1dGhvcj5LaW5nPC9BdXRob3I+PFllYXI+MjAxNTwvWWVhcj48UmVj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</w:fldData>
        </w:fldChar>
      </w:r>
      <w:r w:rsidR="0072101B">
        <w:rPr>
          <w:rFonts w:ascii="Times New Roman" w:eastAsia="DengXian" w:hAnsi="Times New Roman" w:cs="Times New Roman"/>
          <w:color w:val="000000"/>
          <w:sz w:val="24"/>
          <w:szCs w:val="24"/>
        </w:rPr>
        <w:instrText xml:space="preserve"> ADDIN EN.CITE </w:instrText>
      </w:r>
      <w:r w:rsidR="0072101B">
        <w:rPr>
          <w:rFonts w:ascii="Times New Roman" w:eastAsia="DengXian" w:hAnsi="Times New Roman" w:cs="Times New Roman"/>
          <w:color w:val="000000"/>
          <w:sz w:val="24"/>
          <w:szCs w:val="24"/>
        </w:rPr>
        <w:fldChar w:fldCharType="begin">
          <w:fldData xml:space="preserve">PEVuZE5vdGU+PENpdGU+PEF1dGhvcj5LaW5nPC9BdXRob3I+PFllYXI+MjAxNTwvWWVhcj48UmVj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</w:fldData>
        </w:fldChar>
      </w:r>
      <w:r w:rsidR="0072101B">
        <w:rPr>
          <w:rFonts w:ascii="Times New Roman" w:eastAsia="DengXian" w:hAnsi="Times New Roman" w:cs="Times New Roman"/>
          <w:color w:val="000000"/>
          <w:sz w:val="24"/>
          <w:szCs w:val="24"/>
        </w:rPr>
        <w:instrText xml:space="preserve"> ADDIN EN.CITE.DATA </w:instrText>
      </w:r>
      <w:r w:rsidR="0072101B">
        <w:rPr>
          <w:rFonts w:ascii="Times New Roman" w:eastAsia="DengXian" w:hAnsi="Times New Roman" w:cs="Times New Roman"/>
          <w:color w:val="000000"/>
          <w:sz w:val="24"/>
          <w:szCs w:val="24"/>
        </w:rPr>
      </w:r>
      <w:r w:rsidR="0072101B">
        <w:rPr>
          <w:rFonts w:ascii="Times New Roman" w:eastAsia="DengXian" w:hAnsi="Times New Roman" w:cs="Times New Roman"/>
          <w:color w:val="000000"/>
          <w:sz w:val="24"/>
          <w:szCs w:val="24"/>
        </w:rPr>
        <w:fldChar w:fldCharType="end"/>
      </w:r>
      <w:r w:rsidR="0072101B">
        <w:rPr>
          <w:rFonts w:ascii="Times New Roman" w:eastAsia="DengXian" w:hAnsi="Times New Roman" w:cs="Times New Roman"/>
          <w:color w:val="000000"/>
          <w:sz w:val="24"/>
          <w:szCs w:val="24"/>
        </w:rPr>
      </w:r>
      <w:r w:rsidR="0072101B">
        <w:rPr>
          <w:rFonts w:ascii="Times New Roman" w:eastAsia="DengXian" w:hAnsi="Times New Roman" w:cs="Times New Roman"/>
          <w:color w:val="000000"/>
          <w:sz w:val="24"/>
          <w:szCs w:val="24"/>
        </w:rPr>
        <w:fldChar w:fldCharType="separate"/>
      </w:r>
      <w:r w:rsidR="0072101B" w:rsidRPr="0072101B">
        <w:rPr>
          <w:rFonts w:ascii="Times New Roman" w:eastAsia="DengXian" w:hAnsi="Times New Roman" w:cs="Times New Roman"/>
          <w:noProof/>
          <w:color w:val="000000"/>
          <w:sz w:val="24"/>
          <w:szCs w:val="24"/>
          <w:vertAlign w:val="superscript"/>
        </w:rPr>
        <w:t>24, 36</w:t>
      </w:r>
      <w:r w:rsidR="0072101B">
        <w:rPr>
          <w:rFonts w:ascii="Times New Roman" w:eastAsia="DengXian" w:hAnsi="Times New Roman" w:cs="Times New Roman"/>
          <w:color w:val="000000"/>
          <w:sz w:val="24"/>
          <w:szCs w:val="24"/>
        </w:rPr>
        <w:fldChar w:fldCharType="end"/>
      </w:r>
      <w:r w:rsidR="0072101B">
        <w:rPr>
          <w:rFonts w:ascii="Times New Roman" w:eastAsia="DengXian" w:hAnsi="Times New Roman" w:cs="Times New Roman"/>
          <w:color w:val="000000"/>
          <w:sz w:val="24"/>
          <w:szCs w:val="24"/>
        </w:rPr>
        <w:t xml:space="preserve"> </w:t>
      </w:r>
      <w:r w:rsidR="00CD418B" w:rsidRPr="00141C50">
        <w:rPr>
          <w:rFonts w:ascii="Times New Roman" w:eastAsia="DengXian" w:hAnsi="Times New Roman" w:cs="Times New Roman"/>
          <w:color w:val="000000"/>
          <w:sz w:val="24"/>
          <w:szCs w:val="24"/>
        </w:rPr>
        <w:t xml:space="preserve">The scattering from </w:t>
      </w:r>
      <w:r w:rsidR="00B37B16">
        <w:rPr>
          <w:rFonts w:ascii="Times New Roman" w:eastAsia="DengXian" w:hAnsi="Times New Roman" w:cs="Times New Roman"/>
          <w:color w:val="000000"/>
          <w:sz w:val="24"/>
          <w:szCs w:val="24"/>
        </w:rPr>
        <w:t xml:space="preserve">the regimes of </w:t>
      </w:r>
      <w:r w:rsidR="00CD418B" w:rsidRPr="00141C50">
        <w:rPr>
          <w:rFonts w:ascii="Times New Roman" w:eastAsia="DengXian" w:hAnsi="Times New Roman" w:cs="Times New Roman"/>
          <w:color w:val="000000"/>
          <w:sz w:val="24"/>
          <w:szCs w:val="24"/>
        </w:rPr>
        <w:t>q &gt; 0.2 Å</w:t>
      </w:r>
      <w:r w:rsidR="00CD418B" w:rsidRPr="00141C50">
        <w:rPr>
          <w:rFonts w:ascii="Times New Roman" w:eastAsia="DengXian" w:hAnsi="Times New Roman" w:cs="Times New Roman"/>
          <w:color w:val="000000"/>
          <w:sz w:val="24"/>
          <w:szCs w:val="24"/>
          <w:vertAlign w:val="superscript"/>
        </w:rPr>
        <w:t>-1</w:t>
      </w:r>
      <w:r w:rsidR="00CD418B" w:rsidRPr="00141C50">
        <w:rPr>
          <w:rFonts w:ascii="Times New Roman" w:eastAsia="DengXian" w:hAnsi="Times New Roman" w:cs="Times New Roman"/>
          <w:color w:val="000000"/>
          <w:sz w:val="24"/>
          <w:szCs w:val="24"/>
        </w:rPr>
        <w:t xml:space="preserve"> is contributed by two factors, one is incoherent background and the other is nano-scale structures </w:t>
      </w:r>
      <w:r w:rsidR="009673A8" w:rsidRPr="00141C50">
        <w:rPr>
          <w:rFonts w:ascii="Times New Roman" w:eastAsia="DengXian" w:hAnsi="Times New Roman" w:cs="Times New Roman"/>
          <w:color w:val="000000"/>
          <w:sz w:val="24"/>
          <w:szCs w:val="24"/>
        </w:rPr>
        <w:t xml:space="preserve">in shale </w:t>
      </w:r>
      <w:r w:rsidR="00CD418B" w:rsidRPr="00141C50">
        <w:rPr>
          <w:rFonts w:ascii="Times New Roman" w:eastAsia="DengXian" w:hAnsi="Times New Roman" w:cs="Times New Roman"/>
          <w:color w:val="000000"/>
          <w:sz w:val="24"/>
          <w:szCs w:val="24"/>
        </w:rPr>
        <w:t>(R~ 2.5/0.2=1</w:t>
      </w:r>
      <w:r w:rsidR="00EA04F9" w:rsidRPr="00141C50">
        <w:rPr>
          <w:rFonts w:ascii="Times New Roman" w:eastAsia="DengXian" w:hAnsi="Times New Roman" w:cs="Times New Roman"/>
          <w:color w:val="000000"/>
          <w:sz w:val="24"/>
          <w:szCs w:val="24"/>
        </w:rPr>
        <w:t>2.5</w:t>
      </w:r>
      <w:r w:rsidR="00CD418B" w:rsidRPr="00141C50">
        <w:rPr>
          <w:rFonts w:ascii="Times New Roman" w:eastAsia="DengXian" w:hAnsi="Times New Roman" w:cs="Times New Roman"/>
          <w:color w:val="000000"/>
          <w:sz w:val="24"/>
          <w:szCs w:val="24"/>
        </w:rPr>
        <w:t xml:space="preserve"> Å).</w:t>
      </w:r>
      <w:r w:rsidR="00D560B9">
        <w:rPr>
          <w:rFonts w:ascii="Times New Roman" w:eastAsia="DengXian" w:hAnsi="Times New Roman" w:cs="Times New Roman"/>
          <w:color w:val="000000"/>
          <w:sz w:val="24"/>
          <w:szCs w:val="24"/>
        </w:rPr>
        <w:fldChar w:fldCharType="begin">
          <w:fldData xml:space="preserve">PEVuZE5vdGU+PENpdGU+PEF1dGhvcj5CYWhhZHVyPC9BdXRob3I+PFllYXI+MjAxNDwvWWVhcj48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</w:fldData>
        </w:fldChar>
      </w:r>
      <w:r w:rsidR="00A26F62">
        <w:rPr>
          <w:rFonts w:ascii="Times New Roman" w:eastAsia="DengXian" w:hAnsi="Times New Roman" w:cs="Times New Roman"/>
          <w:color w:val="000000"/>
          <w:sz w:val="24"/>
          <w:szCs w:val="24"/>
        </w:rPr>
        <w:instrText xml:space="preserve"> ADDIN EN.CITE </w:instrText>
      </w:r>
      <w:r w:rsidR="00A26F62">
        <w:rPr>
          <w:rFonts w:ascii="Times New Roman" w:eastAsia="DengXian" w:hAnsi="Times New Roman" w:cs="Times New Roman"/>
          <w:color w:val="000000"/>
          <w:sz w:val="24"/>
          <w:szCs w:val="24"/>
        </w:rPr>
        <w:fldChar w:fldCharType="begin">
          <w:fldData xml:space="preserve">PEVuZE5vdGU+PENpdGU+PEF1dGhvcj5CYWhhZHVyPC9BdXRob3I+PFllYXI+MjAxNDwvWWVhcj48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</w:fldData>
        </w:fldChar>
      </w:r>
      <w:r w:rsidR="00A26F62">
        <w:rPr>
          <w:rFonts w:ascii="Times New Roman" w:eastAsia="DengXian" w:hAnsi="Times New Roman" w:cs="Times New Roman"/>
          <w:color w:val="000000"/>
          <w:sz w:val="24"/>
          <w:szCs w:val="24"/>
        </w:rPr>
        <w:instrText xml:space="preserve"> ADDIN EN.CITE.DATA </w:instrText>
      </w:r>
      <w:r w:rsidR="00A26F62">
        <w:rPr>
          <w:rFonts w:ascii="Times New Roman" w:eastAsia="DengXian" w:hAnsi="Times New Roman" w:cs="Times New Roman"/>
          <w:color w:val="000000"/>
          <w:sz w:val="24"/>
          <w:szCs w:val="24"/>
        </w:rPr>
      </w:r>
      <w:r w:rsidR="00A26F62">
        <w:rPr>
          <w:rFonts w:ascii="Times New Roman" w:eastAsia="DengXian" w:hAnsi="Times New Roman" w:cs="Times New Roman"/>
          <w:color w:val="000000"/>
          <w:sz w:val="24"/>
          <w:szCs w:val="24"/>
        </w:rPr>
        <w:fldChar w:fldCharType="end"/>
      </w:r>
      <w:r w:rsidR="00D560B9">
        <w:rPr>
          <w:rFonts w:ascii="Times New Roman" w:eastAsia="DengXian" w:hAnsi="Times New Roman" w:cs="Times New Roman"/>
          <w:color w:val="000000"/>
          <w:sz w:val="24"/>
          <w:szCs w:val="24"/>
        </w:rPr>
      </w:r>
      <w:r w:rsidR="00D560B9">
        <w:rPr>
          <w:rFonts w:ascii="Times New Roman" w:eastAsia="DengXian" w:hAnsi="Times New Roman" w:cs="Times New Roman"/>
          <w:color w:val="000000"/>
          <w:sz w:val="24"/>
          <w:szCs w:val="24"/>
        </w:rPr>
        <w:fldChar w:fldCharType="separate"/>
      </w:r>
      <w:r w:rsidR="00A26F62" w:rsidRPr="00A26F62">
        <w:rPr>
          <w:rFonts w:ascii="Times New Roman" w:eastAsia="DengXian" w:hAnsi="Times New Roman" w:cs="Times New Roman"/>
          <w:noProof/>
          <w:color w:val="000000"/>
          <w:sz w:val="24"/>
          <w:szCs w:val="24"/>
          <w:vertAlign w:val="superscript"/>
        </w:rPr>
        <w:t>23, 36, 37</w:t>
      </w:r>
      <w:r w:rsidR="00D560B9">
        <w:rPr>
          <w:rFonts w:ascii="Times New Roman" w:eastAsia="DengXian" w:hAnsi="Times New Roman" w:cs="Times New Roman"/>
          <w:color w:val="000000"/>
          <w:sz w:val="24"/>
          <w:szCs w:val="24"/>
        </w:rPr>
        <w:fldChar w:fldCharType="end"/>
      </w:r>
      <w:r w:rsidR="00CD418B" w:rsidRPr="00141C50">
        <w:rPr>
          <w:rFonts w:ascii="Times New Roman" w:eastAsia="DengXian" w:hAnsi="Times New Roman" w:cs="Times New Roman"/>
          <w:color w:val="000000"/>
          <w:sz w:val="24"/>
          <w:szCs w:val="24"/>
        </w:rPr>
        <w:t xml:space="preserve"> </w:t>
      </w:r>
      <w:r w:rsidR="00A30F53" w:rsidRPr="00141C50">
        <w:rPr>
          <w:rFonts w:ascii="Times New Roman" w:eastAsia="DengXian" w:hAnsi="Times New Roman" w:cs="Times New Roman"/>
          <w:color w:val="000000"/>
          <w:sz w:val="24"/>
          <w:szCs w:val="24"/>
        </w:rPr>
        <w:t>After proper background subtraction, the</w:t>
      </w:r>
      <w:r w:rsidR="00A30F53">
        <w:rPr>
          <w:rFonts w:ascii="Times New Roman" w:eastAsia="DengXian" w:hAnsi="Times New Roman" w:cs="Times New Roman"/>
          <w:color w:val="000000"/>
        </w:rPr>
        <w:t xml:space="preserve"> </w:t>
      </w:r>
      <w:r w:rsidR="00A30F53">
        <w:rPr>
          <w:rFonts w:ascii="Times New Roman" w:hAnsi="Times New Roman" w:cs="Times New Roman"/>
          <w:sz w:val="24"/>
          <w:szCs w:val="24"/>
        </w:rPr>
        <w:t xml:space="preserve">SANS/USANS data is analyzed to obtain information of </w:t>
      </w:r>
      <w:r w:rsidR="009E786B">
        <w:rPr>
          <w:rFonts w:ascii="Times New Roman" w:hAnsi="Times New Roman" w:cs="Times New Roman"/>
          <w:sz w:val="24"/>
          <w:szCs w:val="24"/>
        </w:rPr>
        <w:t xml:space="preserve">the </w:t>
      </w:r>
      <w:r w:rsidR="00A30F53">
        <w:rPr>
          <w:rFonts w:ascii="Times New Roman" w:hAnsi="Times New Roman" w:cs="Times New Roman"/>
          <w:sz w:val="24"/>
          <w:szCs w:val="24"/>
        </w:rPr>
        <w:t xml:space="preserve">pore structure. </w:t>
      </w:r>
      <w:r w:rsidR="003307DE">
        <w:rPr>
          <w:rFonts w:ascii="Times New Roman" w:hAnsi="Times New Roman" w:cs="Times New Roman"/>
          <w:sz w:val="24"/>
          <w:szCs w:val="24"/>
        </w:rPr>
        <w:t>In the papers published around 201</w:t>
      </w:r>
      <w:r w:rsidR="004C5FF2">
        <w:rPr>
          <w:rFonts w:ascii="Times New Roman" w:hAnsi="Times New Roman" w:cs="Times New Roman"/>
          <w:sz w:val="24"/>
          <w:szCs w:val="24"/>
        </w:rPr>
        <w:t>3</w:t>
      </w:r>
      <w:r w:rsidR="003307DE">
        <w:rPr>
          <w:rFonts w:ascii="Times New Roman" w:hAnsi="Times New Roman" w:cs="Times New Roman"/>
          <w:sz w:val="24"/>
          <w:szCs w:val="24"/>
        </w:rPr>
        <w:t xml:space="preserve"> to 2014, both the surface fractal dimension and pore size distribution </w:t>
      </w:r>
      <w:r w:rsidR="00D300CD">
        <w:rPr>
          <w:rFonts w:ascii="Times New Roman" w:hAnsi="Times New Roman" w:cs="Times New Roman"/>
          <w:sz w:val="24"/>
          <w:szCs w:val="24"/>
        </w:rPr>
        <w:t xml:space="preserve">or porosity </w:t>
      </w:r>
      <w:r w:rsidR="003307DE">
        <w:rPr>
          <w:rFonts w:ascii="Times New Roman" w:hAnsi="Times New Roman" w:cs="Times New Roman"/>
          <w:sz w:val="24"/>
          <w:szCs w:val="24"/>
        </w:rPr>
        <w:t xml:space="preserve">(using the </w:t>
      </w:r>
      <w:r w:rsidR="003307DE" w:rsidRPr="00D6670D">
        <w:rPr>
          <w:rFonts w:ascii="Times New Roman" w:hAnsi="Times New Roman" w:cs="Times New Roman"/>
          <w:i/>
          <w:sz w:val="24"/>
          <w:szCs w:val="24"/>
        </w:rPr>
        <w:t>PRINSAS</w:t>
      </w:r>
      <w:r w:rsidR="003307DE">
        <w:rPr>
          <w:rFonts w:ascii="Times New Roman" w:hAnsi="Times New Roman" w:cs="Times New Roman"/>
          <w:sz w:val="24"/>
          <w:szCs w:val="24"/>
        </w:rPr>
        <w:t xml:space="preserve"> program) were extracted from the same SANS/USANS data.</w:t>
      </w:r>
      <w:r w:rsidR="00BA0C7C">
        <w:rPr>
          <w:rFonts w:ascii="Times New Roman" w:hAnsi="Times New Roman" w:cs="Times New Roman"/>
          <w:sz w:val="24"/>
          <w:szCs w:val="24"/>
        </w:rPr>
        <w:fldChar w:fldCharType="begin">
          <w:fldData xml:space="preserve">PEVuZE5vdGU+PENpdGU+PEF1dGhvcj5DbGFya3NvbjwvQXV0aG9yPjxZZWFyPjIwMTM8L1llYXI+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</w:fldData>
        </w:fldChar>
      </w:r>
      <w:r w:rsidR="0072101B">
        <w:rPr>
          <w:rFonts w:ascii="Times New Roman" w:hAnsi="Times New Roman" w:cs="Times New Roman"/>
          <w:sz w:val="24"/>
          <w:szCs w:val="24"/>
        </w:rPr>
        <w:instrText xml:space="preserve"> ADDIN EN.CITE </w:instrText>
      </w:r>
      <w:r w:rsidR="0072101B">
        <w:rPr>
          <w:rFonts w:ascii="Times New Roman" w:hAnsi="Times New Roman" w:cs="Times New Roman"/>
          <w:sz w:val="24"/>
          <w:szCs w:val="24"/>
        </w:rPr>
        <w:fldChar w:fldCharType="begin">
          <w:fldData xml:space="preserve">PEVuZE5vdGU+PENpdGU+PEF1dGhvcj5DbGFya3NvbjwvQXV0aG9yPjxZZWFyPjIwMTM8L1llYXI+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</w:fldData>
        </w:fldChar>
      </w:r>
      <w:r w:rsidR="0072101B">
        <w:rPr>
          <w:rFonts w:ascii="Times New Roman" w:hAnsi="Times New Roman" w:cs="Times New Roman"/>
          <w:sz w:val="24"/>
          <w:szCs w:val="24"/>
        </w:rPr>
        <w:instrText xml:space="preserve"> ADDIN EN.CITE.DATA </w:instrText>
      </w:r>
      <w:r w:rsidR="0072101B">
        <w:rPr>
          <w:rFonts w:ascii="Times New Roman" w:hAnsi="Times New Roman" w:cs="Times New Roman"/>
          <w:sz w:val="24"/>
          <w:szCs w:val="24"/>
        </w:rPr>
      </w:r>
      <w:r w:rsidR="0072101B">
        <w:rPr>
          <w:rFonts w:ascii="Times New Roman" w:hAnsi="Times New Roman" w:cs="Times New Roman"/>
          <w:sz w:val="24"/>
          <w:szCs w:val="24"/>
        </w:rPr>
        <w:fldChar w:fldCharType="end"/>
      </w:r>
      <w:r w:rsidR="00BA0C7C">
        <w:rPr>
          <w:rFonts w:ascii="Times New Roman" w:hAnsi="Times New Roman" w:cs="Times New Roman"/>
          <w:sz w:val="24"/>
          <w:szCs w:val="24"/>
        </w:rPr>
      </w:r>
      <w:r w:rsidR="00BA0C7C">
        <w:rPr>
          <w:rFonts w:ascii="Times New Roman" w:hAnsi="Times New Roman" w:cs="Times New Roman"/>
          <w:sz w:val="24"/>
          <w:szCs w:val="24"/>
        </w:rPr>
        <w:fldChar w:fldCharType="separate"/>
      </w:r>
      <w:r w:rsidR="0072101B" w:rsidRPr="0072101B">
        <w:rPr>
          <w:rFonts w:ascii="Times New Roman" w:hAnsi="Times New Roman" w:cs="Times New Roman"/>
          <w:noProof/>
          <w:sz w:val="24"/>
          <w:szCs w:val="24"/>
          <w:vertAlign w:val="superscript"/>
        </w:rPr>
        <w:t>20, 23, 37, 38</w:t>
      </w:r>
      <w:r w:rsidR="00BA0C7C">
        <w:rPr>
          <w:rFonts w:ascii="Times New Roman" w:hAnsi="Times New Roman" w:cs="Times New Roman"/>
          <w:sz w:val="24"/>
          <w:szCs w:val="24"/>
        </w:rPr>
        <w:fldChar w:fldCharType="end"/>
      </w:r>
      <w:r w:rsidR="00141C50">
        <w:rPr>
          <w:rFonts w:ascii="Times New Roman" w:hAnsi="Times New Roman" w:cs="Times New Roman"/>
          <w:sz w:val="24"/>
          <w:szCs w:val="24"/>
        </w:rPr>
        <w:t xml:space="preserve"> </w:t>
      </w:r>
      <w:r w:rsidR="00801600">
        <w:rPr>
          <w:rFonts w:ascii="Times New Roman" w:hAnsi="Times New Roman" w:cs="Times New Roman"/>
          <w:sz w:val="24"/>
          <w:szCs w:val="24"/>
        </w:rPr>
        <w:t>As s</w:t>
      </w:r>
      <w:r w:rsidR="00595147">
        <w:rPr>
          <w:rFonts w:ascii="Times New Roman" w:hAnsi="Times New Roman" w:cs="Times New Roman"/>
          <w:sz w:val="24"/>
          <w:szCs w:val="24"/>
        </w:rPr>
        <w:t xml:space="preserve">tated previously, one </w:t>
      </w:r>
      <w:r w:rsidR="00652C12">
        <w:rPr>
          <w:rFonts w:ascii="Times New Roman" w:hAnsi="Times New Roman" w:cs="Times New Roman"/>
          <w:sz w:val="24"/>
          <w:szCs w:val="24"/>
        </w:rPr>
        <w:t>cannot</w:t>
      </w:r>
      <w:r w:rsidR="00595147">
        <w:rPr>
          <w:rFonts w:ascii="Times New Roman" w:hAnsi="Times New Roman" w:cs="Times New Roman"/>
          <w:sz w:val="24"/>
          <w:szCs w:val="24"/>
        </w:rPr>
        <w:t xml:space="preserve"> </w:t>
      </w:r>
      <w:r w:rsidR="00652C12">
        <w:rPr>
          <w:rFonts w:ascii="Times New Roman" w:hAnsi="Times New Roman" w:cs="Times New Roman"/>
          <w:sz w:val="24"/>
          <w:szCs w:val="24"/>
        </w:rPr>
        <w:t xml:space="preserve">tell </w:t>
      </w:r>
      <w:r w:rsidR="00595147">
        <w:rPr>
          <w:rFonts w:ascii="Times New Roman" w:hAnsi="Times New Roman" w:cs="Times New Roman"/>
          <w:sz w:val="24"/>
          <w:szCs w:val="24"/>
        </w:rPr>
        <w:t xml:space="preserve">the scattering is due to pores with surface fractal properties or polydisperse </w:t>
      </w:r>
      <w:r w:rsidR="00683C90">
        <w:rPr>
          <w:rFonts w:ascii="Times New Roman" w:hAnsi="Times New Roman" w:cs="Times New Roman"/>
          <w:sz w:val="24"/>
          <w:szCs w:val="24"/>
        </w:rPr>
        <w:t xml:space="preserve">non-fractal </w:t>
      </w:r>
      <w:r w:rsidR="00595147">
        <w:rPr>
          <w:rFonts w:ascii="Times New Roman" w:hAnsi="Times New Roman" w:cs="Times New Roman"/>
          <w:sz w:val="24"/>
          <w:szCs w:val="24"/>
        </w:rPr>
        <w:t>pores with a power-law size distribution.</w:t>
      </w:r>
      <w:r w:rsidR="00B204A3">
        <w:rPr>
          <w:rFonts w:ascii="Times New Roman" w:hAnsi="Times New Roman" w:cs="Times New Roman"/>
          <w:sz w:val="24"/>
          <w:szCs w:val="24"/>
        </w:rPr>
        <w:t xml:space="preserve"> </w:t>
      </w:r>
      <w:r w:rsidR="00B206A1">
        <w:rPr>
          <w:rFonts w:ascii="Times New Roman" w:hAnsi="Times New Roman" w:cs="Times New Roman"/>
          <w:sz w:val="24"/>
          <w:szCs w:val="24"/>
        </w:rPr>
        <w:t xml:space="preserve">The derived </w:t>
      </w:r>
      <w:r w:rsidR="00B206A1" w:rsidRPr="00AD3E31">
        <w:rPr>
          <w:rFonts w:ascii="Times New Roman" w:hAnsi="Times New Roman" w:cs="Times New Roman"/>
          <w:i/>
          <w:sz w:val="24"/>
          <w:szCs w:val="24"/>
        </w:rPr>
        <w:t>f(r)</w:t>
      </w:r>
      <w:r w:rsidR="00B206A1">
        <w:rPr>
          <w:rFonts w:ascii="Times New Roman" w:hAnsi="Times New Roman" w:cs="Times New Roman"/>
          <w:sz w:val="24"/>
          <w:szCs w:val="24"/>
        </w:rPr>
        <w:t xml:space="preserve"> was </w:t>
      </w:r>
      <w:r w:rsidR="0055452D">
        <w:rPr>
          <w:rFonts w:ascii="Times New Roman" w:hAnsi="Times New Roman" w:cs="Times New Roman"/>
          <w:sz w:val="24"/>
          <w:szCs w:val="24"/>
        </w:rPr>
        <w:t xml:space="preserve">divided by the density of the shale and compared with </w:t>
      </w:r>
      <w:r w:rsidR="0055452D" w:rsidRPr="00AD3E31">
        <w:rPr>
          <w:rFonts w:ascii="Times New Roman" w:hAnsi="Times New Roman" w:cs="Times New Roman"/>
          <w:i/>
          <w:sz w:val="24"/>
          <w:szCs w:val="24"/>
        </w:rPr>
        <w:t>dv/dr</w:t>
      </w:r>
      <w:r w:rsidR="0055452D">
        <w:rPr>
          <w:rFonts w:ascii="Times New Roman" w:hAnsi="Times New Roman" w:cs="Times New Roman"/>
          <w:sz w:val="24"/>
          <w:szCs w:val="24"/>
        </w:rPr>
        <w:t xml:space="preserve"> (cm</w:t>
      </w:r>
      <w:r w:rsidR="0055452D" w:rsidRPr="0055452D">
        <w:rPr>
          <w:rFonts w:ascii="Times New Roman" w:hAnsi="Times New Roman" w:cs="Times New Roman"/>
          <w:sz w:val="24"/>
          <w:szCs w:val="24"/>
          <w:vertAlign w:val="superscript"/>
        </w:rPr>
        <w:t>3</w:t>
      </w:r>
      <w:r w:rsidR="0055452D">
        <w:rPr>
          <w:rFonts w:ascii="Times New Roman" w:hAnsi="Times New Roman" w:cs="Times New Roman"/>
          <w:sz w:val="24"/>
          <w:szCs w:val="24"/>
        </w:rPr>
        <w:t xml:space="preserve">/g </w:t>
      </w:r>
      <w:r w:rsidR="0055452D" w:rsidRPr="0055452D">
        <w:rPr>
          <w:rFonts w:ascii="Times New Roman" w:eastAsia="SimSun" w:hAnsi="Times New Roman" w:cs="Times New Roman"/>
          <w:sz w:val="24"/>
          <w:szCs w:val="24"/>
        </w:rPr>
        <w:t>Å</w:t>
      </w:r>
      <w:r w:rsidR="0055452D">
        <w:rPr>
          <w:rFonts w:ascii="Times New Roman" w:hAnsi="Times New Roman" w:cs="Times New Roman"/>
          <w:sz w:val="24"/>
          <w:szCs w:val="24"/>
        </w:rPr>
        <w:t>) derived from N</w:t>
      </w:r>
      <w:r w:rsidR="0055452D" w:rsidRPr="0055452D">
        <w:rPr>
          <w:rFonts w:ascii="Times New Roman" w:hAnsi="Times New Roman" w:cs="Times New Roman"/>
          <w:sz w:val="24"/>
          <w:szCs w:val="24"/>
          <w:vertAlign w:val="subscript"/>
        </w:rPr>
        <w:t>2</w:t>
      </w:r>
      <w:r w:rsidR="0055452D">
        <w:rPr>
          <w:rFonts w:ascii="Times New Roman" w:hAnsi="Times New Roman" w:cs="Times New Roman"/>
          <w:sz w:val="24"/>
          <w:szCs w:val="24"/>
        </w:rPr>
        <w:t>/CO</w:t>
      </w:r>
      <w:r w:rsidR="0055452D" w:rsidRPr="0055452D">
        <w:rPr>
          <w:rFonts w:ascii="Times New Roman" w:hAnsi="Times New Roman" w:cs="Times New Roman"/>
          <w:sz w:val="24"/>
          <w:szCs w:val="24"/>
          <w:vertAlign w:val="subscript"/>
        </w:rPr>
        <w:t>2</w:t>
      </w:r>
      <w:r w:rsidR="0055452D">
        <w:rPr>
          <w:rFonts w:ascii="Times New Roman" w:hAnsi="Times New Roman" w:cs="Times New Roman"/>
          <w:sz w:val="24"/>
          <w:szCs w:val="24"/>
        </w:rPr>
        <w:t xml:space="preserve"> adsorption and</w:t>
      </w:r>
      <w:r w:rsidR="00A62A20">
        <w:rPr>
          <w:rFonts w:ascii="Times New Roman" w:hAnsi="Times New Roman" w:cs="Times New Roman"/>
          <w:sz w:val="24"/>
          <w:szCs w:val="24"/>
        </w:rPr>
        <w:t>/or</w:t>
      </w:r>
      <w:r w:rsidR="0055452D">
        <w:rPr>
          <w:rFonts w:ascii="Times New Roman" w:hAnsi="Times New Roman" w:cs="Times New Roman"/>
          <w:sz w:val="24"/>
          <w:szCs w:val="24"/>
        </w:rPr>
        <w:t xml:space="preserve"> mercury intrusion data.</w:t>
      </w:r>
      <w:r w:rsidR="0055452D">
        <w:rPr>
          <w:rFonts w:ascii="Times New Roman" w:hAnsi="Times New Roman" w:cs="Times New Roman"/>
          <w:sz w:val="24"/>
          <w:szCs w:val="24"/>
        </w:rPr>
        <w:fldChar w:fldCharType="begin">
          <w:fldData xml:space="preserve">PEVuZE5vdGU+PENpdGU+PEF1dGhvcj5DbGFya3NvbjwvQXV0aG9yPjxZZWFyPjIwMTM8L1llYXI+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</w:fldData>
        </w:fldChar>
      </w:r>
      <w:r w:rsidR="00A26F62">
        <w:rPr>
          <w:rFonts w:ascii="Times New Roman" w:hAnsi="Times New Roman" w:cs="Times New Roman"/>
          <w:sz w:val="24"/>
          <w:szCs w:val="24"/>
        </w:rPr>
        <w:instrText xml:space="preserve"> ADDIN EN.CITE </w:instrText>
      </w:r>
      <w:r w:rsidR="00A26F62">
        <w:rPr>
          <w:rFonts w:ascii="Times New Roman" w:hAnsi="Times New Roman" w:cs="Times New Roman"/>
          <w:sz w:val="24"/>
          <w:szCs w:val="24"/>
        </w:rPr>
        <w:fldChar w:fldCharType="begin">
          <w:fldData xml:space="preserve">PEVuZE5vdGU+PENpdGU+PEF1dGhvcj5DbGFya3NvbjwvQXV0aG9yPjxZZWFyPjIwMTM8L1llYXI+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</w:fldData>
        </w:fldChar>
      </w:r>
      <w:r w:rsidR="00A26F62">
        <w:rPr>
          <w:rFonts w:ascii="Times New Roman" w:hAnsi="Times New Roman" w:cs="Times New Roman"/>
          <w:sz w:val="24"/>
          <w:szCs w:val="24"/>
        </w:rPr>
        <w:instrText xml:space="preserve"> ADDIN EN.CITE.DATA </w:instrText>
      </w:r>
      <w:r w:rsidR="00A26F62">
        <w:rPr>
          <w:rFonts w:ascii="Times New Roman" w:hAnsi="Times New Roman" w:cs="Times New Roman"/>
          <w:sz w:val="24"/>
          <w:szCs w:val="24"/>
        </w:rPr>
      </w:r>
      <w:r w:rsidR="00A26F62">
        <w:rPr>
          <w:rFonts w:ascii="Times New Roman" w:hAnsi="Times New Roman" w:cs="Times New Roman"/>
          <w:sz w:val="24"/>
          <w:szCs w:val="24"/>
        </w:rPr>
        <w:fldChar w:fldCharType="end"/>
      </w:r>
      <w:r w:rsidR="0055452D">
        <w:rPr>
          <w:rFonts w:ascii="Times New Roman" w:hAnsi="Times New Roman" w:cs="Times New Roman"/>
          <w:sz w:val="24"/>
          <w:szCs w:val="24"/>
        </w:rPr>
      </w:r>
      <w:r w:rsidR="0055452D">
        <w:rPr>
          <w:rFonts w:ascii="Times New Roman" w:hAnsi="Times New Roman" w:cs="Times New Roman"/>
          <w:sz w:val="24"/>
          <w:szCs w:val="24"/>
        </w:rPr>
        <w:fldChar w:fldCharType="separate"/>
      </w:r>
      <w:r w:rsidR="00A26F62" w:rsidRPr="00A26F62">
        <w:rPr>
          <w:rFonts w:ascii="Times New Roman" w:hAnsi="Times New Roman" w:cs="Times New Roman"/>
          <w:noProof/>
          <w:sz w:val="24"/>
          <w:szCs w:val="24"/>
          <w:vertAlign w:val="superscript"/>
        </w:rPr>
        <w:t>25, 38-41</w:t>
      </w:r>
      <w:r w:rsidR="0055452D">
        <w:rPr>
          <w:rFonts w:ascii="Times New Roman" w:hAnsi="Times New Roman" w:cs="Times New Roman"/>
          <w:sz w:val="24"/>
          <w:szCs w:val="24"/>
        </w:rPr>
        <w:fldChar w:fldCharType="end"/>
      </w:r>
      <w:r w:rsidR="0061095F">
        <w:rPr>
          <w:rFonts w:ascii="Times New Roman" w:hAnsi="Times New Roman" w:cs="Times New Roman"/>
          <w:sz w:val="24"/>
          <w:szCs w:val="24"/>
        </w:rPr>
        <w:t xml:space="preserve"> </w:t>
      </w:r>
      <w:r w:rsidR="00897935">
        <w:rPr>
          <w:rFonts w:ascii="Times New Roman" w:hAnsi="Times New Roman" w:cs="Times New Roman"/>
          <w:sz w:val="24"/>
          <w:szCs w:val="24"/>
        </w:rPr>
        <w:t xml:space="preserve">The data suggest that the pore size distribution in some shales can be roughly described by the power-law function. It is noted that </w:t>
      </w:r>
      <w:r w:rsidR="00897935" w:rsidRPr="00D6670D">
        <w:rPr>
          <w:rFonts w:ascii="Times New Roman" w:hAnsi="Times New Roman" w:cs="Times New Roman"/>
          <w:i/>
          <w:sz w:val="24"/>
          <w:szCs w:val="24"/>
        </w:rPr>
        <w:t>PRINSAS</w:t>
      </w:r>
      <w:r w:rsidR="00897935">
        <w:rPr>
          <w:rFonts w:ascii="Times New Roman" w:hAnsi="Times New Roman" w:cs="Times New Roman"/>
          <w:sz w:val="24"/>
          <w:szCs w:val="24"/>
        </w:rPr>
        <w:t xml:space="preserve"> allows one to choose a power-law function to fit the data or to use a general size distribution.</w:t>
      </w:r>
      <w:r w:rsidR="00897935">
        <w:rPr>
          <w:rFonts w:ascii="Times New Roman" w:hAnsi="Times New Roman" w:cs="Times New Roman"/>
          <w:sz w:val="24"/>
          <w:szCs w:val="24"/>
        </w:rPr>
        <w:fldChar w:fldCharType="begin"/>
      </w:r>
      <w:r w:rsidR="007322FE">
        <w:rPr>
          <w:rFonts w:ascii="Times New Roman" w:hAnsi="Times New Roman" w:cs="Times New Roman"/>
          <w:sz w:val="24"/>
          <w:szCs w:val="24"/>
        </w:rPr>
        <w:instrText xml:space="preserve"> ADDIN EN.CITE &lt;EndNote&gt;&lt;Cite&gt;&lt;Author&gt;Hinde&lt;/Author&gt;&lt;Year&gt;2004&lt;/Year&gt;&lt;RecNum&gt;41&lt;/RecNum&gt;&lt;DisplayText&gt;&lt;style face="superscript"&gt;6&lt;/style&gt;&lt;/DisplayText&gt;&lt;record&gt;&lt;rec-number&gt;41&lt;/rec-number&gt;&lt;foreign-keys&gt;&lt;key app="EN" db-id="vap09vr02ww9sfexv005a9wk5ttpd5s5eaed" timestamp="1607052914"&gt;41&lt;/key&gt;&lt;/foreign-keys&gt;&lt;ref-type name="Journal Article"&gt;17&lt;/ref-type&gt;&lt;contributors&gt;&lt;authors&gt;&lt;author&gt;Hinde, Alan,&lt;/author&gt;&lt;/authors&gt;&lt;/contributors&gt;&lt;titles&gt;&lt;title&gt;PRINSAS - a Windows-based computer program for the processing and interpretation of small-angle scattering data tailored to the analysis of sedimentary rocks&lt;/title&gt;&lt;secondary-title&gt;Journal of Applied Crystallography&lt;/secondary-title&gt;&lt;/titles&gt;&lt;periodical&gt;&lt;full-title&gt;Journal of Applied Crystallography&lt;/full-title&gt;&lt;/periodical&gt;&lt;pages&gt;1020-1024&lt;/pages&gt;&lt;volume&gt;37&lt;/volume&gt;&lt;number&gt;6&lt;/number&gt;&lt;keywords&gt;&lt;keyword&gt;computer programs&lt;/keyword&gt;&lt;keyword&gt;porosity&lt;/keyword&gt;&lt;keyword&gt;geological samples&lt;/keyword&gt;&lt;/keywords&gt;&lt;dates&gt;&lt;year&gt;2004&lt;/year&gt;&lt;/dates&gt;&lt;isbn&gt;0021-8898&lt;/isbn&gt;&lt;urls&gt;&lt;related-urls&gt;&lt;url&gt;https://doi.org/10.1107/S0021889804021260&lt;/url&gt;&lt;/related-urls&gt;&lt;/urls&gt;&lt;electronic-resource-num&gt;doi:10.1107/S0021889804021260&lt;/electronic-resource-num&gt;&lt;/record&gt;&lt;/Cite&gt;&lt;/EndNote&gt;</w:instrText>
      </w:r>
      <w:r w:rsidR="00897935">
        <w:rPr>
          <w:rFonts w:ascii="Times New Roman" w:hAnsi="Times New Roman" w:cs="Times New Roman"/>
          <w:sz w:val="24"/>
          <w:szCs w:val="24"/>
        </w:rPr>
        <w:fldChar w:fldCharType="separate"/>
      </w:r>
      <w:r w:rsidR="007322FE" w:rsidRPr="007322FE">
        <w:rPr>
          <w:rFonts w:ascii="Times New Roman" w:hAnsi="Times New Roman" w:cs="Times New Roman"/>
          <w:noProof/>
          <w:sz w:val="24"/>
          <w:szCs w:val="24"/>
          <w:vertAlign w:val="superscript"/>
        </w:rPr>
        <w:t>6</w:t>
      </w:r>
      <w:r w:rsidR="00897935">
        <w:rPr>
          <w:rFonts w:ascii="Times New Roman" w:hAnsi="Times New Roman" w:cs="Times New Roman"/>
          <w:sz w:val="24"/>
          <w:szCs w:val="24"/>
        </w:rPr>
        <w:fldChar w:fldCharType="end"/>
      </w:r>
      <w:r w:rsidR="009B738B">
        <w:rPr>
          <w:rFonts w:ascii="Times New Roman" w:hAnsi="Times New Roman" w:cs="Times New Roman"/>
          <w:sz w:val="24"/>
          <w:szCs w:val="24"/>
        </w:rPr>
        <w:t xml:space="preserve"> </w:t>
      </w:r>
      <w:r w:rsidR="00D7178B" w:rsidRPr="00D6670D">
        <w:rPr>
          <w:rFonts w:ascii="Times New Roman" w:hAnsi="Times New Roman" w:cs="Times New Roman"/>
          <w:i/>
          <w:sz w:val="24"/>
          <w:szCs w:val="24"/>
        </w:rPr>
        <w:t>IRENA</w:t>
      </w:r>
      <w:r w:rsidR="00D7178B">
        <w:rPr>
          <w:rFonts w:ascii="Times New Roman" w:hAnsi="Times New Roman" w:cs="Times New Roman"/>
          <w:sz w:val="24"/>
          <w:szCs w:val="24"/>
        </w:rPr>
        <w:t xml:space="preserve"> has also been used frequently in data analysis.</w:t>
      </w:r>
      <w:r w:rsidR="00D7178B">
        <w:rPr>
          <w:rFonts w:ascii="Times New Roman" w:hAnsi="Times New Roman" w:cs="Times New Roman"/>
          <w:sz w:val="24"/>
          <w:szCs w:val="24"/>
        </w:rPr>
        <w:fldChar w:fldCharType="begin">
          <w:fldData xml:space="preserve">PEVuZE5vdGU+PENpdGU+PEF1dGhvcj5EaVN0ZWZhbm88L0F1dGhvcj48WWVhcj4yMDE5PC9ZZWFy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=
</w:fldData>
        </w:fldChar>
      </w:r>
      <w:r w:rsidR="00A26F62">
        <w:rPr>
          <w:rFonts w:ascii="Times New Roman" w:hAnsi="Times New Roman" w:cs="Times New Roman"/>
          <w:sz w:val="24"/>
          <w:szCs w:val="24"/>
        </w:rPr>
        <w:instrText xml:space="preserve"> ADDIN EN.CITE </w:instrText>
      </w:r>
      <w:r w:rsidR="00A26F62">
        <w:rPr>
          <w:rFonts w:ascii="Times New Roman" w:hAnsi="Times New Roman" w:cs="Times New Roman"/>
          <w:sz w:val="24"/>
          <w:szCs w:val="24"/>
        </w:rPr>
        <w:fldChar w:fldCharType="begin">
          <w:fldData xml:space="preserve">PEVuZE5vdGU+PENpdGU+PEF1dGhvcj5EaVN0ZWZhbm88L0F1dGhvcj48WWVhcj4yMDE5PC9ZZWFy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=
</w:fldData>
        </w:fldChar>
      </w:r>
      <w:r w:rsidR="00A26F62">
        <w:rPr>
          <w:rFonts w:ascii="Times New Roman" w:hAnsi="Times New Roman" w:cs="Times New Roman"/>
          <w:sz w:val="24"/>
          <w:szCs w:val="24"/>
        </w:rPr>
        <w:instrText xml:space="preserve"> ADDIN EN.CITE.DATA </w:instrText>
      </w:r>
      <w:r w:rsidR="00A26F62">
        <w:rPr>
          <w:rFonts w:ascii="Times New Roman" w:hAnsi="Times New Roman" w:cs="Times New Roman"/>
          <w:sz w:val="24"/>
          <w:szCs w:val="24"/>
        </w:rPr>
      </w:r>
      <w:r w:rsidR="00A26F62">
        <w:rPr>
          <w:rFonts w:ascii="Times New Roman" w:hAnsi="Times New Roman" w:cs="Times New Roman"/>
          <w:sz w:val="24"/>
          <w:szCs w:val="24"/>
        </w:rPr>
        <w:fldChar w:fldCharType="end"/>
      </w:r>
      <w:r w:rsidR="00D7178B">
        <w:rPr>
          <w:rFonts w:ascii="Times New Roman" w:hAnsi="Times New Roman" w:cs="Times New Roman"/>
          <w:sz w:val="24"/>
          <w:szCs w:val="24"/>
        </w:rPr>
      </w:r>
      <w:r w:rsidR="00D7178B">
        <w:rPr>
          <w:rFonts w:ascii="Times New Roman" w:hAnsi="Times New Roman" w:cs="Times New Roman"/>
          <w:sz w:val="24"/>
          <w:szCs w:val="24"/>
        </w:rPr>
        <w:fldChar w:fldCharType="separate"/>
      </w:r>
      <w:r w:rsidR="00A26F62" w:rsidRPr="00A26F62">
        <w:rPr>
          <w:rFonts w:ascii="Times New Roman" w:hAnsi="Times New Roman" w:cs="Times New Roman"/>
          <w:noProof/>
          <w:sz w:val="24"/>
          <w:szCs w:val="24"/>
          <w:vertAlign w:val="superscript"/>
        </w:rPr>
        <w:t>39, 42-45</w:t>
      </w:r>
      <w:r w:rsidR="00D7178B">
        <w:rPr>
          <w:rFonts w:ascii="Times New Roman" w:hAnsi="Times New Roman" w:cs="Times New Roman"/>
          <w:sz w:val="24"/>
          <w:szCs w:val="24"/>
        </w:rPr>
        <w:fldChar w:fldCharType="end"/>
      </w:r>
      <w:r w:rsidR="00367DB8">
        <w:rPr>
          <w:rFonts w:ascii="Times New Roman" w:hAnsi="Times New Roman" w:cs="Times New Roman"/>
          <w:sz w:val="24"/>
          <w:szCs w:val="24"/>
        </w:rPr>
        <w:t xml:space="preserve"> </w:t>
      </w:r>
    </w:p>
    <w:p w14:paraId="029C11E5" w14:textId="34232D9B" w:rsidR="00062A32" w:rsidRDefault="00C252A7" w:rsidP="00843460">
      <w:pPr>
        <w:pStyle w:val="Listenabsatz"/>
        <w:tabs>
          <w:tab w:val="left" w:pos="5505"/>
        </w:tabs>
        <w:spacing w:after="0" w:line="480" w:lineRule="auto"/>
        <w:ind w:firstLineChars="0" w:firstLine="0"/>
        <w:jc w:val="both"/>
        <w:rPr>
          <w:rFonts w:ascii="Times New Roman" w:hAnsi="Times New Roman" w:cs="Times New Roman"/>
          <w:sz w:val="24"/>
          <w:szCs w:val="24"/>
        </w:rPr>
      </w:pPr>
      <w:bookmarkStart w:id="3" w:name="_Hlk61607959"/>
      <w:r>
        <w:rPr>
          <w:rFonts w:ascii="Times New Roman" w:eastAsia="DengXian" w:hAnsi="Times New Roman" w:cs="Times New Roman"/>
          <w:color w:val="000000"/>
          <w:sz w:val="24"/>
          <w:szCs w:val="24"/>
        </w:rPr>
        <w:t>It is very likely that the pores in shale are polydisperse surface fractals.</w:t>
      </w:r>
      <w:bookmarkEnd w:id="3"/>
      <w:r>
        <w:rPr>
          <w:rFonts w:ascii="Times New Roman" w:eastAsia="DengXian" w:hAnsi="Times New Roman" w:cs="Times New Roman"/>
          <w:color w:val="000000"/>
          <w:sz w:val="24"/>
          <w:szCs w:val="24"/>
        </w:rPr>
        <w:t xml:space="preserve"> </w:t>
      </w:r>
      <w:r w:rsidR="0050607C" w:rsidRPr="001121D5">
        <w:rPr>
          <w:rFonts w:ascii="Times New Roman" w:eastAsia="DengXian" w:hAnsi="Times New Roman" w:cs="Times New Roman"/>
          <w:color w:val="000000"/>
          <w:sz w:val="24"/>
          <w:szCs w:val="24"/>
        </w:rPr>
        <w:t xml:space="preserve">For polydisperse </w:t>
      </w:r>
      <w:r w:rsidR="00CB251D" w:rsidRPr="001121D5">
        <w:rPr>
          <w:rFonts w:ascii="Times New Roman" w:eastAsia="DengXian" w:hAnsi="Times New Roman" w:cs="Times New Roman"/>
          <w:color w:val="000000"/>
          <w:sz w:val="24"/>
          <w:szCs w:val="24"/>
        </w:rPr>
        <w:t>surface fractals, the polydispersity may destroy all the information about surface fractal dimension.</w:t>
      </w:r>
      <w:r w:rsidR="00CB251D" w:rsidRPr="001121D5">
        <w:rPr>
          <w:rFonts w:ascii="Times New Roman" w:eastAsia="DengXian" w:hAnsi="Times New Roman" w:cs="Times New Roman"/>
          <w:color w:val="000000"/>
          <w:sz w:val="24"/>
          <w:szCs w:val="24"/>
        </w:rPr>
        <w:fldChar w:fldCharType="begin"/>
      </w:r>
      <w:r w:rsidR="00A26F62">
        <w:rPr>
          <w:rFonts w:ascii="Times New Roman" w:eastAsia="DengXian" w:hAnsi="Times New Roman" w:cs="Times New Roman"/>
          <w:color w:val="000000"/>
          <w:sz w:val="24"/>
          <w:szCs w:val="24"/>
        </w:rPr>
        <w:instrText xml:space="preserve"> ADDIN EN.CITE &lt;EndNote&gt;&lt;Cite&gt;&lt;Author&gt;Martin&lt;/Author&gt;&lt;Year&gt;1986&lt;/Year&gt;&lt;RecNum&gt;14&lt;/RecNum&gt;&lt;DisplayText&gt;&lt;style face="superscript"&gt;46, 47&lt;/style&gt;&lt;/DisplayText&gt;&lt;record&gt;&lt;rec-number&gt;14&lt;/rec-number&gt;&lt;foreign-keys&gt;&lt;key app="EN" db-id="vap09vr02ww9sfexv005a9wk5ttpd5s5eaed" timestamp="1606977347"&gt;14&lt;/key&gt;&lt;/foreign-keys&gt;&lt;ref-type name="Journal Article"&gt;17&lt;/ref-type&gt;&lt;contributors&gt;&lt;authors&gt;&lt;author&gt;Martin, J. E.&lt;/author&gt;&lt;/authors&gt;&lt;/contributors&gt;&lt;titles&gt;&lt;title&gt;Scattering exponents for polydisperse surface and mass fractals&lt;/title&gt;&lt;secondary-title&gt;Journal of Applied Crystallography&lt;/secondary-title&gt;&lt;/titles&gt;&lt;periodical&gt;&lt;full-title&gt;Journal of Applied Crystallography&lt;/full-title&gt;&lt;/periodical&gt;&lt;pages&gt;25-27&lt;/pages&gt;&lt;volume&gt;19&lt;/volume&gt;&lt;number&gt;1&lt;/number&gt;&lt;dates&gt;&lt;year&gt;1986&lt;/year&gt;&lt;/dates&gt;&lt;isbn&gt;1600-5767&lt;/isbn&gt;&lt;urls&gt;&lt;related-urls&gt;&lt;url&gt;https://onlinelibrary.wiley.com/doi/abs/10.1107/S0021889886090052&lt;/url&gt;&lt;/related-urls&gt;&lt;/urls&gt;&lt;electronic-resource-num&gt;https://doi.org/10.1107/S0021889886090052&lt;/electronic-resource-num&gt;&lt;/record&gt;&lt;/Cite&gt;&lt;Cite&gt;&lt;Author&gt;Schmidt&lt;/Author&gt;&lt;Year&gt;1991&lt;/Year&gt;&lt;RecNum&gt;107&lt;/RecNum&gt;&lt;record&gt;&lt;rec-number&gt;107&lt;/rec-number&gt;&lt;foreign-keys&gt;&lt;key app="EN" db-id="vap09vr02ww9sfexv005a9wk5ttpd5s5eaed" timestamp="1607843095"&gt;107&lt;/key&gt;&lt;/foreign-keys&gt;&lt;ref-type name="Journal Article"&gt;17&lt;/ref-type&gt;&lt;contributors&gt;&lt;authors&gt;&lt;author&gt;Schmidt, P.,&lt;/author&gt;&lt;/authors&gt;&lt;/contributors&gt;&lt;titles&gt;&lt;title&gt;Small-angle scattering studies of disordered, porous and fractal systems&lt;/title&gt;&lt;secondary-title&gt;Journal of Applied Crystallography&lt;/secondary-title&gt;&lt;/titles&gt;&lt;periodical&gt;&lt;full-title&gt;Journal of Applied Crystallography&lt;/full-title&gt;&lt;/periodical&gt;&lt;pages&gt;414-435&lt;/pages&gt;&lt;volume&gt;24&lt;/volume&gt;&lt;number&gt;5&lt;/number&gt;&lt;dates&gt;&lt;year&gt;1991&lt;/year&gt;&lt;/dates&gt;&lt;isbn&gt;0021-8898&lt;/isbn&gt;&lt;urls&gt;&lt;related-urls&gt;&lt;url&gt;https://doi.org/10.1107/S0021889891003400&lt;/url&gt;&lt;/related-urls&gt;&lt;/urls&gt;&lt;electronic-resource-num&gt;doi:10.1107/S0021889891003400&lt;/electronic-resource-num&gt;&lt;/record&gt;&lt;/Cite&gt;&lt;/EndNote&gt;</w:instrText>
      </w:r>
      <w:r w:rsidR="00CB251D" w:rsidRPr="001121D5">
        <w:rPr>
          <w:rFonts w:ascii="Times New Roman" w:eastAsia="DengXian" w:hAnsi="Times New Roman" w:cs="Times New Roman"/>
          <w:color w:val="000000"/>
          <w:sz w:val="24"/>
          <w:szCs w:val="24"/>
        </w:rPr>
        <w:fldChar w:fldCharType="separate"/>
      </w:r>
      <w:r w:rsidR="00A26F62" w:rsidRPr="00A26F62">
        <w:rPr>
          <w:rFonts w:ascii="Times New Roman" w:eastAsia="DengXian" w:hAnsi="Times New Roman" w:cs="Times New Roman"/>
          <w:noProof/>
          <w:color w:val="000000"/>
          <w:sz w:val="24"/>
          <w:szCs w:val="24"/>
          <w:vertAlign w:val="superscript"/>
        </w:rPr>
        <w:t>46, 47</w:t>
      </w:r>
      <w:r w:rsidR="00CB251D" w:rsidRPr="001121D5">
        <w:rPr>
          <w:rFonts w:ascii="Times New Roman" w:eastAsia="DengXian" w:hAnsi="Times New Roman" w:cs="Times New Roman"/>
          <w:color w:val="000000"/>
          <w:sz w:val="24"/>
          <w:szCs w:val="24"/>
        </w:rPr>
        <w:fldChar w:fldCharType="end"/>
      </w:r>
      <w:r w:rsidR="00C35129" w:rsidRPr="001121D5">
        <w:rPr>
          <w:rFonts w:ascii="Times New Roman" w:eastAsia="DengXian" w:hAnsi="Times New Roman" w:cs="Times New Roman"/>
          <w:color w:val="000000"/>
          <w:sz w:val="24"/>
          <w:szCs w:val="24"/>
        </w:rPr>
        <w:t xml:space="preserve"> Assume </w:t>
      </w:r>
      <m:oMath>
        <m:r>
          <w:rPr>
            <w:rFonts w:ascii="Cambria Math" w:eastAsia="DengXian" w:hAnsi="Cambria Math" w:cs="Times New Roman"/>
            <w:color w:val="000000"/>
            <w:sz w:val="24"/>
            <w:szCs w:val="24"/>
          </w:rPr>
          <m:t>I</m:t>
        </m:r>
        <m:d>
          <m:dPr>
            <m:ctrlPr>
              <w:rPr>
                <w:rFonts w:ascii="Cambria Math" w:eastAsia="DengXian" w:hAnsi="Cambria Math" w:cs="Times New Roman"/>
                <w:i/>
                <w:color w:val="000000"/>
                <w:sz w:val="24"/>
                <w:szCs w:val="24"/>
              </w:rPr>
            </m:ctrlPr>
          </m:dPr>
          <m:e>
            <m:r>
              <w:rPr>
                <w:rFonts w:ascii="Cambria Math" w:eastAsia="DengXian" w:hAnsi="Cambria Math" w:cs="Times New Roman"/>
                <w:color w:val="000000"/>
                <w:sz w:val="24"/>
                <w:szCs w:val="24"/>
              </w:rPr>
              <m:t>q</m:t>
            </m:r>
          </m:e>
        </m:d>
        <m:r>
          <m:rPr>
            <m:sty m:val="p"/>
          </m:rPr>
          <w:rPr>
            <w:rFonts w:ascii="Cambria Math" w:eastAsia="DengXian" w:hAnsi="Cambria Math" w:cs="Times New Roman"/>
            <w:color w:val="000000"/>
            <w:sz w:val="24"/>
            <w:szCs w:val="24"/>
          </w:rPr>
          <m:t>~</m:t>
        </m:r>
        <m:sSup>
          <m:sSupPr>
            <m:ctrlPr>
              <w:rPr>
                <w:rFonts w:ascii="Cambria Math" w:eastAsia="DengXian" w:hAnsi="Cambria Math" w:cs="Times New Roman"/>
                <w:color w:val="000000"/>
                <w:sz w:val="24"/>
                <w:szCs w:val="24"/>
              </w:rPr>
            </m:ctrlPr>
          </m:sSupPr>
          <m:e>
            <m:r>
              <w:rPr>
                <w:rFonts w:ascii="Cambria Math" w:eastAsia="DengXian" w:hAnsi="Cambria Math" w:cs="Times New Roman"/>
                <w:color w:val="000000"/>
                <w:sz w:val="24"/>
                <w:szCs w:val="24"/>
              </w:rPr>
              <m:t>q</m:t>
            </m:r>
          </m:e>
          <m:sup>
            <m:r>
              <w:rPr>
                <w:rFonts w:ascii="Cambria Math" w:eastAsia="DengXian" w:hAnsi="Cambria Math" w:cs="Times New Roman"/>
                <w:color w:val="000000"/>
                <w:sz w:val="24"/>
                <w:szCs w:val="24"/>
              </w:rPr>
              <m:t>α</m:t>
            </m:r>
          </m:sup>
        </m:sSup>
      </m:oMath>
      <w:r w:rsidR="00C35129" w:rsidRPr="001121D5">
        <w:rPr>
          <w:rFonts w:ascii="Times New Roman" w:eastAsia="DengXian" w:hAnsi="Times New Roman" w:cs="Times New Roman"/>
          <w:color w:val="000000"/>
          <w:sz w:val="24"/>
          <w:szCs w:val="24"/>
        </w:rPr>
        <w:t xml:space="preserve">, the </w:t>
      </w:r>
      <w:r w:rsidR="00C35129" w:rsidRPr="001121D5">
        <w:rPr>
          <w:rFonts w:ascii="Times New Roman" w:hAnsi="Times New Roman" w:cs="Times New Roman"/>
          <w:sz w:val="24"/>
          <w:szCs w:val="24"/>
        </w:rPr>
        <w:t>D</w:t>
      </w:r>
      <w:r w:rsidR="00C35129" w:rsidRPr="001121D5">
        <w:rPr>
          <w:rFonts w:ascii="Times New Roman" w:hAnsi="Times New Roman" w:cs="Times New Roman"/>
          <w:sz w:val="24"/>
          <w:szCs w:val="24"/>
          <w:vertAlign w:val="subscript"/>
        </w:rPr>
        <w:t>s</w:t>
      </w:r>
      <w:r w:rsidR="00C35129" w:rsidRPr="001121D5">
        <w:rPr>
          <w:rFonts w:ascii="Times New Roman" w:eastAsia="DengXian" w:hAnsi="Times New Roman" w:cs="Times New Roman"/>
          <w:color w:val="000000"/>
          <w:sz w:val="24"/>
          <w:szCs w:val="24"/>
        </w:rPr>
        <w:t xml:space="preserve"> is given as 6-</w:t>
      </w:r>
      <m:oMath>
        <m:r>
          <w:rPr>
            <w:rFonts w:ascii="Cambria Math" w:eastAsia="DengXian" w:hAnsi="Cambria Math" w:cs="Times New Roman"/>
            <w:color w:val="000000"/>
            <w:sz w:val="24"/>
            <w:szCs w:val="24"/>
          </w:rPr>
          <m:t xml:space="preserve"> α</m:t>
        </m:r>
      </m:oMath>
      <w:r w:rsidR="00C11CB3" w:rsidRPr="001121D5">
        <w:rPr>
          <w:rFonts w:ascii="Times New Roman" w:eastAsia="DengXian" w:hAnsi="Times New Roman" w:cs="Times New Roman"/>
          <w:color w:val="000000"/>
          <w:sz w:val="24"/>
          <w:szCs w:val="24"/>
        </w:rPr>
        <w:t xml:space="preserve"> (see Eq.2). </w:t>
      </w:r>
      <w:r w:rsidR="001F41E9" w:rsidRPr="001121D5">
        <w:rPr>
          <w:rFonts w:ascii="Times New Roman" w:eastAsia="DengXian" w:hAnsi="Times New Roman" w:cs="Times New Roman"/>
          <w:color w:val="000000"/>
          <w:sz w:val="24"/>
          <w:szCs w:val="24"/>
        </w:rPr>
        <w:t xml:space="preserve">Suppose the radius distribution follows </w:t>
      </w:r>
      <w:r w:rsidR="00E678D3">
        <w:rPr>
          <w:rFonts w:ascii="Times New Roman" w:eastAsia="DengXian" w:hAnsi="Times New Roman" w:cs="Times New Roman"/>
          <w:color w:val="000000"/>
          <w:sz w:val="24"/>
          <w:szCs w:val="24"/>
        </w:rPr>
        <w:t>a</w:t>
      </w:r>
      <w:r w:rsidR="001F41E9" w:rsidRPr="001121D5">
        <w:rPr>
          <w:rFonts w:ascii="Times New Roman" w:eastAsia="DengXian" w:hAnsi="Times New Roman" w:cs="Times New Roman"/>
          <w:color w:val="000000"/>
          <w:sz w:val="24"/>
          <w:szCs w:val="24"/>
        </w:rPr>
        <w:t xml:space="preserve"> power-law function, as found in some shale samples, </w:t>
      </w:r>
      <m:oMath>
        <m:r>
          <w:rPr>
            <w:rFonts w:ascii="Cambria Math" w:eastAsia="DengXian" w:hAnsi="Cambria Math" w:cs="Times New Roman"/>
            <w:color w:val="000000"/>
            <w:sz w:val="24"/>
            <w:szCs w:val="24"/>
          </w:rPr>
          <m:t>f</m:t>
        </m:r>
        <m:d>
          <m:dPr>
            <m:ctrlPr>
              <w:rPr>
                <w:rFonts w:ascii="Cambria Math" w:eastAsia="DengXian" w:hAnsi="Cambria Math" w:cs="Times New Roman"/>
                <w:i/>
                <w:color w:val="000000"/>
                <w:sz w:val="24"/>
                <w:szCs w:val="24"/>
              </w:rPr>
            </m:ctrlPr>
          </m:dPr>
          <m:e>
            <m:r>
              <w:rPr>
                <w:rFonts w:ascii="Cambria Math" w:eastAsia="DengXian" w:hAnsi="Cambria Math" w:cs="Times New Roman"/>
                <w:color w:val="000000"/>
                <w:sz w:val="24"/>
                <w:szCs w:val="24"/>
              </w:rPr>
              <m:t>r</m:t>
            </m:r>
          </m:e>
        </m:d>
        <m:r>
          <m:rPr>
            <m:sty m:val="p"/>
          </m:rPr>
          <w:rPr>
            <w:rFonts w:ascii="Cambria Math" w:eastAsia="DengXian" w:hAnsi="Cambria Math" w:cs="Times New Roman"/>
            <w:color w:val="000000"/>
            <w:sz w:val="24"/>
            <w:szCs w:val="24"/>
          </w:rPr>
          <m:t>~</m:t>
        </m:r>
        <m:sSup>
          <m:sSupPr>
            <m:ctrlPr>
              <w:rPr>
                <w:rFonts w:ascii="Cambria Math" w:eastAsia="DengXian" w:hAnsi="Cambria Math" w:cs="Times New Roman"/>
                <w:color w:val="000000"/>
                <w:sz w:val="24"/>
                <w:szCs w:val="24"/>
              </w:rPr>
            </m:ctrlPr>
          </m:sSupPr>
          <m:e>
            <m:r>
              <w:rPr>
                <w:rFonts w:ascii="Cambria Math" w:eastAsia="DengXian" w:hAnsi="Cambria Math" w:cs="Times New Roman"/>
                <w:color w:val="000000"/>
                <w:sz w:val="24"/>
                <w:szCs w:val="24"/>
              </w:rPr>
              <m:t>r</m:t>
            </m:r>
          </m:e>
          <m:sup>
            <m:r>
              <w:rPr>
                <w:rFonts w:ascii="Cambria Math" w:eastAsia="DengXian" w:hAnsi="Cambria Math" w:cs="Times New Roman"/>
                <w:color w:val="000000"/>
                <w:sz w:val="24"/>
                <w:szCs w:val="24"/>
              </w:rPr>
              <m:t>-γ</m:t>
            </m:r>
          </m:sup>
        </m:sSup>
      </m:oMath>
      <w:r w:rsidR="001F41E9" w:rsidRPr="001121D5">
        <w:rPr>
          <w:rFonts w:ascii="Times New Roman" w:eastAsia="DengXian" w:hAnsi="Times New Roman" w:cs="Times New Roman"/>
          <w:color w:val="000000"/>
          <w:sz w:val="24"/>
          <w:szCs w:val="24"/>
        </w:rPr>
        <w:t xml:space="preserve">. If </w:t>
      </w:r>
      <m:oMath>
        <m:r>
          <m:rPr>
            <m:sty m:val="p"/>
          </m:rPr>
          <w:rPr>
            <w:rFonts w:ascii="Cambria Math" w:eastAsia="DengXian" w:hAnsi="Cambria Math" w:cs="Times New Roman"/>
            <w:color w:val="000000"/>
            <w:sz w:val="24"/>
            <w:szCs w:val="24"/>
          </w:rPr>
          <m:t>0&lt;</m:t>
        </m:r>
        <m:r>
          <w:rPr>
            <w:rFonts w:ascii="Cambria Math" w:eastAsia="DengXian" w:hAnsi="Cambria Math" w:cs="Times New Roman"/>
            <w:color w:val="000000"/>
            <w:sz w:val="24"/>
            <w:szCs w:val="24"/>
          </w:rPr>
          <m:t>γ&lt;</m:t>
        </m:r>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rPr>
              <m:t>D</m:t>
            </m:r>
          </m:e>
          <m:sub>
            <m:r>
              <w:rPr>
                <w:rFonts w:ascii="Cambria Math" w:hAnsi="Cambria Math" w:cs="Times New Roman"/>
                <w:sz w:val="24"/>
                <w:szCs w:val="24"/>
                <w:vertAlign w:val="subscript"/>
              </w:rPr>
              <m:t>s</m:t>
            </m:r>
          </m:sub>
        </m:sSub>
        <m:r>
          <m:rPr>
            <m:sty m:val="p"/>
          </m:rPr>
          <w:rPr>
            <w:rFonts w:ascii="Cambria Math" w:hAnsi="Cambria Math" w:cs="Times New Roman"/>
            <w:sz w:val="24"/>
            <w:szCs w:val="24"/>
            <w:vertAlign w:val="subscript"/>
          </w:rPr>
          <m:t>+1</m:t>
        </m:r>
      </m:oMath>
      <w:r w:rsidR="001F41E9" w:rsidRPr="001121D5">
        <w:rPr>
          <w:rFonts w:ascii="Times New Roman" w:eastAsia="DengXian" w:hAnsi="Times New Roman" w:cs="Times New Roman"/>
          <w:sz w:val="24"/>
          <w:szCs w:val="24"/>
        </w:rPr>
        <w:t xml:space="preserve">, </w:t>
      </w:r>
      <m:oMath>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rPr>
              <m:t>D</m:t>
            </m:r>
          </m:e>
          <m:sub>
            <m:r>
              <w:rPr>
                <w:rFonts w:ascii="Cambria Math" w:hAnsi="Cambria Math" w:cs="Times New Roman"/>
                <w:sz w:val="24"/>
                <w:szCs w:val="24"/>
                <w:vertAlign w:val="subscript"/>
              </w:rPr>
              <m:t>s</m:t>
            </m:r>
          </m:sub>
        </m:sSub>
        <m:r>
          <w:rPr>
            <w:rFonts w:ascii="Cambria Math" w:hAnsi="Cambria Math" w:cs="Times New Roman"/>
            <w:sz w:val="24"/>
            <w:szCs w:val="24"/>
            <w:vertAlign w:val="subscript"/>
          </w:rPr>
          <m:t>=6-</m:t>
        </m:r>
        <m:r>
          <w:rPr>
            <w:rFonts w:ascii="Cambria Math" w:eastAsia="DengXian" w:hAnsi="Cambria Math" w:cs="Times New Roman"/>
            <w:color w:val="000000"/>
            <w:sz w:val="24"/>
            <w:szCs w:val="24"/>
          </w:rPr>
          <m:t xml:space="preserve"> α</m:t>
        </m:r>
      </m:oMath>
      <w:r w:rsidR="001F41E9" w:rsidRPr="001121D5">
        <w:rPr>
          <w:rFonts w:ascii="Times New Roman" w:eastAsia="DengXian" w:hAnsi="Times New Roman" w:cs="Times New Roman"/>
          <w:color w:val="000000"/>
          <w:sz w:val="24"/>
          <w:szCs w:val="24"/>
        </w:rPr>
        <w:t xml:space="preserve">. </w:t>
      </w:r>
      <w:r w:rsidR="001F41E9">
        <w:rPr>
          <w:rFonts w:ascii="Times New Roman" w:eastAsia="DengXian" w:hAnsi="Times New Roman" w:cs="Times New Roman"/>
          <w:color w:val="000000"/>
        </w:rPr>
        <w:t xml:space="preserve">However, if </w:t>
      </w:r>
      <m:oMath>
        <m:r>
          <w:rPr>
            <w:rFonts w:ascii="Cambria Math" w:eastAsia="DengXian" w:hAnsi="Cambria Math" w:cs="Times New Roman"/>
            <w:color w:val="000000"/>
          </w:rPr>
          <m:t>γ&gt;</m:t>
        </m:r>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rPr>
              <m:t>D</m:t>
            </m:r>
          </m:e>
          <m:sub>
            <m:r>
              <w:rPr>
                <w:rFonts w:ascii="Cambria Math" w:hAnsi="Cambria Math" w:cs="Times New Roman"/>
                <w:sz w:val="24"/>
                <w:szCs w:val="24"/>
                <w:vertAlign w:val="subscript"/>
              </w:rPr>
              <m:t>s</m:t>
            </m:r>
          </m:sub>
        </m:sSub>
        <m:r>
          <m:rPr>
            <m:sty m:val="p"/>
          </m:rPr>
          <w:rPr>
            <w:rFonts w:ascii="Cambria Math" w:hAnsi="Times New Roman" w:cs="Times New Roman"/>
            <w:sz w:val="24"/>
            <w:szCs w:val="24"/>
            <w:vertAlign w:val="subscript"/>
          </w:rPr>
          <m:t>+1</m:t>
        </m:r>
      </m:oMath>
      <w:r w:rsidR="001F41E9">
        <w:rPr>
          <w:rFonts w:ascii="Times New Roman" w:eastAsia="DengXian" w:hAnsi="Times New Roman" w:cs="Times New Roman" w:hint="eastAsia"/>
          <w:sz w:val="24"/>
          <w:szCs w:val="24"/>
        </w:rPr>
        <w:t>,</w:t>
      </w:r>
      <w:r w:rsidR="001F41E9">
        <w:rPr>
          <w:rFonts w:ascii="Times New Roman" w:eastAsia="DengXian" w:hAnsi="Times New Roman" w:cs="Times New Roman"/>
          <w:sz w:val="24"/>
          <w:szCs w:val="24"/>
        </w:rPr>
        <w:t xml:space="preserve"> </w:t>
      </w:r>
      <m:oMath>
        <m:r>
          <w:rPr>
            <w:rFonts w:ascii="Cambria Math" w:eastAsia="DengXian" w:hAnsi="Cambria Math" w:cs="Times New Roman"/>
            <w:color w:val="000000"/>
          </w:rPr>
          <m:t>γ=7-α</m:t>
        </m:r>
      </m:oMath>
      <w:r w:rsidR="00A327B7">
        <w:rPr>
          <w:rFonts w:ascii="Times New Roman" w:eastAsia="DengXian" w:hAnsi="Times New Roman" w:cs="Times New Roman" w:hint="eastAsia"/>
          <w:color w:val="000000"/>
        </w:rPr>
        <w:t xml:space="preserve"> </w:t>
      </w:r>
      <w:r w:rsidR="00A327B7">
        <w:rPr>
          <w:rFonts w:ascii="Times New Roman" w:eastAsia="DengXian" w:hAnsi="Times New Roman" w:cs="Times New Roman"/>
          <w:color w:val="000000"/>
        </w:rPr>
        <w:t xml:space="preserve">and one cannot obtain the </w:t>
      </w:r>
      <w:r w:rsidR="00A327B7">
        <w:rPr>
          <w:rFonts w:ascii="Times New Roman" w:hAnsi="Times New Roman" w:cs="Times New Roman"/>
          <w:sz w:val="24"/>
          <w:szCs w:val="24"/>
        </w:rPr>
        <w:t>D</w:t>
      </w:r>
      <w:r w:rsidR="00A327B7" w:rsidRPr="00EA2E3B">
        <w:rPr>
          <w:rFonts w:ascii="Times New Roman" w:hAnsi="Times New Roman" w:cs="Times New Roman"/>
          <w:sz w:val="24"/>
          <w:szCs w:val="24"/>
          <w:vertAlign w:val="subscript"/>
        </w:rPr>
        <w:t>s</w:t>
      </w:r>
      <w:r w:rsidR="00A327B7">
        <w:rPr>
          <w:rFonts w:ascii="Times New Roman" w:hAnsi="Times New Roman" w:cs="Times New Roman"/>
          <w:sz w:val="24"/>
          <w:szCs w:val="24"/>
        </w:rPr>
        <w:t xml:space="preserve"> from the power-law scattering. </w:t>
      </w:r>
      <w:r w:rsidR="00B21E76">
        <w:rPr>
          <w:rFonts w:ascii="Times New Roman" w:hAnsi="Times New Roman" w:cs="Times New Roman"/>
          <w:sz w:val="24"/>
          <w:szCs w:val="24"/>
        </w:rPr>
        <w:fldChar w:fldCharType="begin"/>
      </w:r>
      <w:r w:rsidR="00A26F62">
        <w:rPr>
          <w:rFonts w:ascii="Times New Roman" w:hAnsi="Times New Roman" w:cs="Times New Roman"/>
          <w:sz w:val="24"/>
          <w:szCs w:val="24"/>
        </w:rPr>
        <w:instrText xml:space="preserve"> ADDIN EN.CITE &lt;EndNote&gt;&lt;Cite&gt;&lt;Author&gt;Schmidt&lt;/Author&gt;&lt;Year&gt;1991&lt;/Year&gt;&lt;RecNum&gt;107&lt;/RecNum&gt;&lt;DisplayText&gt;&lt;style face="superscript"&gt;47&lt;/style&gt;&lt;/DisplayText&gt;&lt;record&gt;&lt;rec-number&gt;107&lt;/rec-number&gt;&lt;foreign-keys&gt;&lt;key app="EN" db-id="vap09vr02ww9sfexv005a9wk5ttpd5s5eaed" timestamp="1607843095"&gt;107&lt;/key&gt;&lt;/foreign-keys&gt;&lt;ref-type name="Journal Article"&gt;17&lt;/ref-type&gt;&lt;contributors&gt;&lt;authors&gt;&lt;author&gt;Schmidt, P.,&lt;/author&gt;&lt;/authors&gt;&lt;/contributors&gt;&lt;titles&gt;&lt;title&gt;Small-angle scattering studies of disordered, porous and fractal systems&lt;/title&gt;&lt;secondary-title&gt;Journal of Applied Crystallography&lt;/secondary-title&gt;&lt;/titles&gt;&lt;periodical&gt;&lt;full-title&gt;Journal of Applied Crystallography&lt;/full-title&gt;&lt;/periodical&gt;&lt;pages&gt;414-435&lt;/pages&gt;&lt;volume&gt;24&lt;/volume&gt;&lt;number&gt;5&lt;/number&gt;&lt;dates&gt;&lt;year&gt;1991&lt;/year&gt;&lt;/dates&gt;&lt;isbn&gt;0021-8898&lt;/isbn&gt;&lt;urls&gt;&lt;related-urls&gt;&lt;url&gt;https://doi.org/10.1107/S0021889891003400&lt;/url&gt;&lt;/related-urls&gt;&lt;/urls&gt;&lt;electronic-resource-num&gt;doi:10.1107/S0021889891003400&lt;/electronic-resource-num&gt;&lt;/record&gt;&lt;/Cite&gt;&lt;/EndNote&gt;</w:instrText>
      </w:r>
      <w:r w:rsidR="00B21E76">
        <w:rPr>
          <w:rFonts w:ascii="Times New Roman" w:hAnsi="Times New Roman" w:cs="Times New Roman"/>
          <w:sz w:val="24"/>
          <w:szCs w:val="24"/>
        </w:rPr>
        <w:fldChar w:fldCharType="separate"/>
      </w:r>
      <w:r w:rsidR="00A26F62" w:rsidRPr="00A26F62">
        <w:rPr>
          <w:rFonts w:ascii="Times New Roman" w:hAnsi="Times New Roman" w:cs="Times New Roman"/>
          <w:noProof/>
          <w:sz w:val="24"/>
          <w:szCs w:val="24"/>
          <w:vertAlign w:val="superscript"/>
        </w:rPr>
        <w:t>47</w:t>
      </w:r>
      <w:r w:rsidR="00B21E76">
        <w:rPr>
          <w:rFonts w:ascii="Times New Roman" w:hAnsi="Times New Roman" w:cs="Times New Roman"/>
          <w:sz w:val="24"/>
          <w:szCs w:val="24"/>
        </w:rPr>
        <w:fldChar w:fldCharType="end"/>
      </w:r>
      <w:r w:rsidR="00B21E76">
        <w:rPr>
          <w:rFonts w:ascii="Times New Roman" w:hAnsi="Times New Roman" w:cs="Times New Roman"/>
          <w:sz w:val="24"/>
          <w:szCs w:val="24"/>
        </w:rPr>
        <w:t xml:space="preserve"> </w:t>
      </w:r>
    </w:p>
    <w:p w14:paraId="386729F3" w14:textId="35EF4870" w:rsidR="000D07D9" w:rsidRDefault="000D07D9" w:rsidP="009B1A4B">
      <w:pPr>
        <w:pStyle w:val="Listenabsatz"/>
        <w:tabs>
          <w:tab w:val="left" w:pos="5505"/>
        </w:tabs>
        <w:spacing w:line="480" w:lineRule="auto"/>
        <w:ind w:firstLineChars="0" w:firstLine="0"/>
        <w:jc w:val="both"/>
        <w:rPr>
          <w:rFonts w:ascii="Times New Roman" w:hAnsi="Times New Roman" w:cs="Times New Roman"/>
          <w:sz w:val="24"/>
          <w:szCs w:val="24"/>
        </w:rPr>
      </w:pPr>
      <w:r w:rsidRPr="0067401E">
        <w:rPr>
          <w:rFonts w:ascii="Times New Roman" w:eastAsia="DengXian" w:hAnsi="Times New Roman" w:cs="Times New Roman"/>
          <w:color w:val="000000"/>
          <w:sz w:val="24"/>
          <w:szCs w:val="24"/>
        </w:rPr>
        <w:t xml:space="preserve">In many studies, the high-q data </w:t>
      </w:r>
      <w:r w:rsidR="00843460">
        <w:rPr>
          <w:rFonts w:ascii="Times New Roman" w:eastAsia="DengXian" w:hAnsi="Times New Roman" w:cs="Times New Roman"/>
          <w:color w:val="000000"/>
          <w:sz w:val="24"/>
          <w:szCs w:val="24"/>
        </w:rPr>
        <w:t>(often in the range of ~ 0.1 to 0.5</w:t>
      </w:r>
      <w:r w:rsidR="00843460" w:rsidRPr="00843460">
        <w:rPr>
          <w:rFonts w:ascii="Times New Roman" w:eastAsia="DengXian" w:hAnsi="Times New Roman" w:cs="Times New Roman"/>
          <w:color w:val="000000"/>
        </w:rPr>
        <w:t xml:space="preserve"> </w:t>
      </w:r>
      <w:r w:rsidR="00843460" w:rsidRPr="002A16F5">
        <w:rPr>
          <w:rFonts w:ascii="Times New Roman" w:eastAsia="DengXian" w:hAnsi="Times New Roman" w:cs="Times New Roman"/>
          <w:color w:val="000000"/>
        </w:rPr>
        <w:t>Å</w:t>
      </w:r>
      <w:r w:rsidR="00843460" w:rsidRPr="002A16F5">
        <w:rPr>
          <w:rFonts w:ascii="Times New Roman" w:eastAsia="DengXian" w:hAnsi="Times New Roman" w:cs="Times New Roman"/>
          <w:color w:val="000000"/>
          <w:vertAlign w:val="superscript"/>
        </w:rPr>
        <w:t>-1</w:t>
      </w:r>
      <w:r w:rsidR="00843460">
        <w:rPr>
          <w:rFonts w:ascii="Times New Roman" w:eastAsia="DengXian" w:hAnsi="Times New Roman" w:cs="Times New Roman"/>
          <w:color w:val="000000"/>
          <w:sz w:val="24"/>
          <w:szCs w:val="24"/>
        </w:rPr>
        <w:t xml:space="preserve">) </w:t>
      </w:r>
      <w:r w:rsidRPr="0067401E">
        <w:rPr>
          <w:rFonts w:ascii="Times New Roman" w:eastAsia="DengXian" w:hAnsi="Times New Roman" w:cs="Times New Roman"/>
          <w:color w:val="000000"/>
          <w:sz w:val="24"/>
          <w:szCs w:val="24"/>
        </w:rPr>
        <w:t xml:space="preserve">was discarded. </w:t>
      </w:r>
      <w:r w:rsidR="00B94D23" w:rsidRPr="0067401E">
        <w:rPr>
          <w:rFonts w:ascii="Times New Roman" w:eastAsia="DengXian" w:hAnsi="Times New Roman" w:cs="Times New Roman"/>
          <w:color w:val="000000"/>
          <w:sz w:val="24"/>
          <w:szCs w:val="24"/>
        </w:rPr>
        <w:t>In this region, the experimental curve flattens out on the order of ~ 0.1 to 1 cm</w:t>
      </w:r>
      <w:r w:rsidR="00B94D23" w:rsidRPr="0067401E">
        <w:rPr>
          <w:rFonts w:ascii="Times New Roman" w:eastAsia="DengXian" w:hAnsi="Times New Roman" w:cs="Times New Roman"/>
          <w:color w:val="000000"/>
          <w:sz w:val="24"/>
          <w:szCs w:val="24"/>
          <w:vertAlign w:val="superscript"/>
        </w:rPr>
        <w:t>-1</w:t>
      </w:r>
      <w:r w:rsidR="00B94D23" w:rsidRPr="0067401E">
        <w:rPr>
          <w:rFonts w:ascii="Times New Roman" w:eastAsia="DengXian" w:hAnsi="Times New Roman" w:cs="Times New Roman"/>
          <w:color w:val="000000"/>
          <w:sz w:val="24"/>
          <w:szCs w:val="24"/>
        </w:rPr>
        <w:t xml:space="preserve">. The background </w:t>
      </w:r>
      <w:r w:rsidR="00BB0E02" w:rsidRPr="0067401E">
        <w:rPr>
          <w:rFonts w:ascii="Times New Roman" w:eastAsia="DengXian" w:hAnsi="Times New Roman" w:cs="Times New Roman"/>
          <w:color w:val="000000"/>
          <w:sz w:val="24"/>
          <w:szCs w:val="24"/>
        </w:rPr>
        <w:t>value is taken as the intensity at the highest q value measured</w:t>
      </w:r>
      <w:r w:rsidR="007134C2" w:rsidRPr="0067401E">
        <w:rPr>
          <w:rFonts w:ascii="Times New Roman" w:eastAsia="DengXian" w:hAnsi="Times New Roman" w:cs="Times New Roman"/>
          <w:color w:val="000000"/>
          <w:sz w:val="24"/>
          <w:szCs w:val="24"/>
        </w:rPr>
        <w:fldChar w:fldCharType="begin">
          <w:fldData xml:space="preserve">PEVuZE5vdGU+PENpdGU+PEF1dGhvcj5CYWhhZHVyPC9BdXRob3I+PFllYXI+MjAxNTwvWWVhcj48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</w:fldData>
        </w:fldChar>
      </w:r>
      <w:r w:rsidR="0072101B">
        <w:rPr>
          <w:rFonts w:ascii="Times New Roman" w:eastAsia="DengXian" w:hAnsi="Times New Roman" w:cs="Times New Roman"/>
          <w:color w:val="000000"/>
          <w:sz w:val="24"/>
          <w:szCs w:val="24"/>
        </w:rPr>
        <w:instrText xml:space="preserve"> ADDIN EN.CITE </w:instrText>
      </w:r>
      <w:r w:rsidR="0072101B">
        <w:rPr>
          <w:rFonts w:ascii="Times New Roman" w:eastAsia="DengXian" w:hAnsi="Times New Roman" w:cs="Times New Roman"/>
          <w:color w:val="000000"/>
          <w:sz w:val="24"/>
          <w:szCs w:val="24"/>
        </w:rPr>
        <w:fldChar w:fldCharType="begin">
          <w:fldData xml:space="preserve">PEVuZE5vdGU+PENpdGU+PEF1dGhvcj5CYWhhZHVyPC9BdXRob3I+PFllYXI+MjAxNTwvWWVhcj48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</w:fldData>
        </w:fldChar>
      </w:r>
      <w:r w:rsidR="0072101B">
        <w:rPr>
          <w:rFonts w:ascii="Times New Roman" w:eastAsia="DengXian" w:hAnsi="Times New Roman" w:cs="Times New Roman"/>
          <w:color w:val="000000"/>
          <w:sz w:val="24"/>
          <w:szCs w:val="24"/>
        </w:rPr>
        <w:instrText xml:space="preserve"> ADDIN EN.CITE.DATA </w:instrText>
      </w:r>
      <w:r w:rsidR="0072101B">
        <w:rPr>
          <w:rFonts w:ascii="Times New Roman" w:eastAsia="DengXian" w:hAnsi="Times New Roman" w:cs="Times New Roman"/>
          <w:color w:val="000000"/>
          <w:sz w:val="24"/>
          <w:szCs w:val="24"/>
        </w:rPr>
      </w:r>
      <w:r w:rsidR="0072101B">
        <w:rPr>
          <w:rFonts w:ascii="Times New Roman" w:eastAsia="DengXian" w:hAnsi="Times New Roman" w:cs="Times New Roman"/>
          <w:color w:val="000000"/>
          <w:sz w:val="24"/>
          <w:szCs w:val="24"/>
        </w:rPr>
        <w:fldChar w:fldCharType="end"/>
      </w:r>
      <w:r w:rsidR="007134C2" w:rsidRPr="0067401E">
        <w:rPr>
          <w:rFonts w:ascii="Times New Roman" w:eastAsia="DengXian" w:hAnsi="Times New Roman" w:cs="Times New Roman"/>
          <w:color w:val="000000"/>
          <w:sz w:val="24"/>
          <w:szCs w:val="24"/>
        </w:rPr>
      </w:r>
      <w:r w:rsidR="007134C2" w:rsidRPr="0067401E">
        <w:rPr>
          <w:rFonts w:ascii="Times New Roman" w:eastAsia="DengXian" w:hAnsi="Times New Roman" w:cs="Times New Roman"/>
          <w:color w:val="000000"/>
          <w:sz w:val="24"/>
          <w:szCs w:val="24"/>
        </w:rPr>
        <w:fldChar w:fldCharType="separate"/>
      </w:r>
      <w:r w:rsidR="0072101B" w:rsidRPr="0072101B">
        <w:rPr>
          <w:rFonts w:ascii="Times New Roman" w:eastAsia="DengXian" w:hAnsi="Times New Roman" w:cs="Times New Roman"/>
          <w:noProof/>
          <w:color w:val="000000"/>
          <w:sz w:val="24"/>
          <w:szCs w:val="24"/>
          <w:vertAlign w:val="superscript"/>
        </w:rPr>
        <w:t>27, 37, 40</w:t>
      </w:r>
      <w:r w:rsidR="007134C2" w:rsidRPr="0067401E">
        <w:rPr>
          <w:rFonts w:ascii="Times New Roman" w:eastAsia="DengXian" w:hAnsi="Times New Roman" w:cs="Times New Roman"/>
          <w:color w:val="000000"/>
          <w:sz w:val="24"/>
          <w:szCs w:val="24"/>
        </w:rPr>
        <w:fldChar w:fldCharType="end"/>
      </w:r>
      <w:r w:rsidR="00BB0E02" w:rsidRPr="0067401E">
        <w:rPr>
          <w:rFonts w:ascii="Times New Roman" w:eastAsia="DengXian" w:hAnsi="Times New Roman" w:cs="Times New Roman"/>
          <w:color w:val="000000"/>
          <w:sz w:val="24"/>
          <w:szCs w:val="24"/>
        </w:rPr>
        <w:t xml:space="preserve"> or </w:t>
      </w:r>
      <w:r w:rsidR="00BB0E02" w:rsidRPr="0067401E">
        <w:rPr>
          <w:rFonts w:ascii="Times New Roman" w:eastAsia="DengXian" w:hAnsi="Times New Roman" w:cs="Times New Roman"/>
          <w:color w:val="000000"/>
          <w:sz w:val="24"/>
          <w:szCs w:val="24"/>
        </w:rPr>
        <w:lastRenderedPageBreak/>
        <w:t xml:space="preserve">obtained by fitting the </w:t>
      </w:r>
      <w:r w:rsidR="007134C2" w:rsidRPr="0067401E">
        <w:rPr>
          <w:rFonts w:ascii="Times New Roman" w:eastAsia="DengXian" w:hAnsi="Times New Roman" w:cs="Times New Roman"/>
          <w:color w:val="000000"/>
          <w:sz w:val="24"/>
          <w:szCs w:val="24"/>
        </w:rPr>
        <w:t xml:space="preserve">SANS </w:t>
      </w:r>
      <w:r w:rsidR="00BB0E02" w:rsidRPr="0067401E">
        <w:rPr>
          <w:rFonts w:ascii="Times New Roman" w:eastAsia="DengXian" w:hAnsi="Times New Roman" w:cs="Times New Roman"/>
          <w:color w:val="000000"/>
          <w:sz w:val="24"/>
          <w:szCs w:val="24"/>
        </w:rPr>
        <w:t xml:space="preserve">data to </w:t>
      </w:r>
      <m:oMath>
        <m:r>
          <w:rPr>
            <w:rFonts w:ascii="Cambria Math" w:eastAsia="DengXian" w:hAnsi="Cambria Math" w:cs="Times New Roman"/>
            <w:color w:val="000000"/>
            <w:sz w:val="24"/>
            <w:szCs w:val="24"/>
          </w:rPr>
          <m:t>I</m:t>
        </m:r>
        <m:d>
          <m:dPr>
            <m:ctrlPr>
              <w:rPr>
                <w:rFonts w:ascii="Cambria Math" w:eastAsia="DengXian" w:hAnsi="Cambria Math" w:cs="Times New Roman"/>
                <w:i/>
                <w:color w:val="000000"/>
                <w:sz w:val="24"/>
                <w:szCs w:val="24"/>
              </w:rPr>
            </m:ctrlPr>
          </m:dPr>
          <m:e>
            <m:r>
              <w:rPr>
                <w:rFonts w:ascii="Cambria Math" w:eastAsia="DengXian" w:hAnsi="Cambria Math" w:cs="Times New Roman"/>
                <w:color w:val="000000"/>
                <w:sz w:val="24"/>
                <w:szCs w:val="24"/>
              </w:rPr>
              <m:t>q</m:t>
            </m:r>
          </m:e>
        </m:d>
        <m:r>
          <m:rPr>
            <m:sty m:val="p"/>
          </m:rPr>
          <w:rPr>
            <w:rFonts w:ascii="Cambria Math" w:eastAsia="DengXian" w:hAnsi="Cambria Math" w:cs="Times New Roman"/>
            <w:color w:val="000000"/>
            <w:sz w:val="24"/>
            <w:szCs w:val="24"/>
          </w:rPr>
          <m:t>=b</m:t>
        </m:r>
        <m:sSup>
          <m:sSupPr>
            <m:ctrlPr>
              <w:rPr>
                <w:rFonts w:ascii="Cambria Math" w:eastAsia="DengXian" w:hAnsi="Cambria Math" w:cs="Times New Roman"/>
                <w:color w:val="000000"/>
                <w:sz w:val="24"/>
                <w:szCs w:val="24"/>
              </w:rPr>
            </m:ctrlPr>
          </m:sSupPr>
          <m:e>
            <m:r>
              <w:rPr>
                <w:rFonts w:ascii="Cambria Math" w:eastAsia="DengXian" w:hAnsi="Cambria Math" w:cs="Times New Roman"/>
                <w:color w:val="000000"/>
                <w:sz w:val="24"/>
                <w:szCs w:val="24"/>
              </w:rPr>
              <m:t>q</m:t>
            </m:r>
          </m:e>
          <m:sup>
            <m:r>
              <w:rPr>
                <w:rFonts w:ascii="Cambria Math" w:eastAsia="DengXian" w:hAnsi="Cambria Math" w:cs="Times New Roman"/>
                <w:color w:val="000000"/>
                <w:sz w:val="24"/>
                <w:szCs w:val="24"/>
              </w:rPr>
              <m:t>-α</m:t>
            </m:r>
          </m:sup>
        </m:sSup>
        <m:r>
          <w:rPr>
            <w:rFonts w:ascii="Cambria Math" w:eastAsia="DengXian" w:hAnsi="Cambria Math" w:cs="Times New Roman"/>
            <w:color w:val="000000"/>
            <w:sz w:val="24"/>
            <w:szCs w:val="24"/>
          </w:rPr>
          <m:t>+bkg</m:t>
        </m:r>
      </m:oMath>
      <w:r w:rsidR="007134C2" w:rsidRPr="0067401E">
        <w:rPr>
          <w:rFonts w:ascii="Times New Roman" w:eastAsia="DengXian" w:hAnsi="Times New Roman" w:cs="Times New Roman"/>
          <w:color w:val="000000"/>
          <w:sz w:val="24"/>
          <w:szCs w:val="24"/>
        </w:rPr>
        <w:t xml:space="preserve"> </w:t>
      </w:r>
      <w:r w:rsidR="007134C2" w:rsidRPr="0067401E">
        <w:rPr>
          <w:rFonts w:ascii="Times New Roman" w:eastAsia="DengXian" w:hAnsi="Times New Roman" w:cs="Times New Roman"/>
          <w:color w:val="000000"/>
          <w:sz w:val="24"/>
          <w:szCs w:val="24"/>
        </w:rPr>
        <w:fldChar w:fldCharType="begin">
          <w:fldData xml:space="preserve">PEVuZE5vdGU+PENpdGU+PEF1dGhvcj5Nb3V6YWtpczwvQXV0aG9yPjxZZWFyPjIwMTY8L1llYXI+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</w:fldData>
        </w:fldChar>
      </w:r>
      <w:r w:rsidR="00A26F62">
        <w:rPr>
          <w:rFonts w:ascii="Times New Roman" w:eastAsia="DengXian" w:hAnsi="Times New Roman" w:cs="Times New Roman"/>
          <w:color w:val="000000"/>
          <w:sz w:val="24"/>
          <w:szCs w:val="24"/>
        </w:rPr>
        <w:instrText xml:space="preserve"> ADDIN EN.CITE </w:instrText>
      </w:r>
      <w:r w:rsidR="00A26F62">
        <w:rPr>
          <w:rFonts w:ascii="Times New Roman" w:eastAsia="DengXian" w:hAnsi="Times New Roman" w:cs="Times New Roman"/>
          <w:color w:val="000000"/>
          <w:sz w:val="24"/>
          <w:szCs w:val="24"/>
        </w:rPr>
        <w:fldChar w:fldCharType="begin">
          <w:fldData xml:space="preserve">PEVuZE5vdGU+PENpdGU+PEF1dGhvcj5Nb3V6YWtpczwvQXV0aG9yPjxZZWFyPjIwMTY8L1llYXI+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</w:fldData>
        </w:fldChar>
      </w:r>
      <w:r w:rsidR="00A26F62">
        <w:rPr>
          <w:rFonts w:ascii="Times New Roman" w:eastAsia="DengXian" w:hAnsi="Times New Roman" w:cs="Times New Roman"/>
          <w:color w:val="000000"/>
          <w:sz w:val="24"/>
          <w:szCs w:val="24"/>
        </w:rPr>
        <w:instrText xml:space="preserve"> ADDIN EN.CITE.DATA </w:instrText>
      </w:r>
      <w:r w:rsidR="00A26F62">
        <w:rPr>
          <w:rFonts w:ascii="Times New Roman" w:eastAsia="DengXian" w:hAnsi="Times New Roman" w:cs="Times New Roman"/>
          <w:color w:val="000000"/>
          <w:sz w:val="24"/>
          <w:szCs w:val="24"/>
        </w:rPr>
      </w:r>
      <w:r w:rsidR="00A26F62">
        <w:rPr>
          <w:rFonts w:ascii="Times New Roman" w:eastAsia="DengXian" w:hAnsi="Times New Roman" w:cs="Times New Roman"/>
          <w:color w:val="000000"/>
          <w:sz w:val="24"/>
          <w:szCs w:val="24"/>
        </w:rPr>
        <w:fldChar w:fldCharType="end"/>
      </w:r>
      <w:r w:rsidR="007134C2" w:rsidRPr="0067401E">
        <w:rPr>
          <w:rFonts w:ascii="Times New Roman" w:eastAsia="DengXian" w:hAnsi="Times New Roman" w:cs="Times New Roman"/>
          <w:color w:val="000000"/>
          <w:sz w:val="24"/>
          <w:szCs w:val="24"/>
        </w:rPr>
      </w:r>
      <w:r w:rsidR="007134C2" w:rsidRPr="0067401E">
        <w:rPr>
          <w:rFonts w:ascii="Times New Roman" w:eastAsia="DengXian" w:hAnsi="Times New Roman" w:cs="Times New Roman"/>
          <w:color w:val="000000"/>
          <w:sz w:val="24"/>
          <w:szCs w:val="24"/>
        </w:rPr>
        <w:fldChar w:fldCharType="separate"/>
      </w:r>
      <w:r w:rsidR="00A26F62" w:rsidRPr="00A26F62">
        <w:rPr>
          <w:rFonts w:ascii="Times New Roman" w:eastAsia="DengXian" w:hAnsi="Times New Roman" w:cs="Times New Roman"/>
          <w:noProof/>
          <w:color w:val="000000"/>
          <w:sz w:val="24"/>
          <w:szCs w:val="24"/>
          <w:vertAlign w:val="superscript"/>
        </w:rPr>
        <w:t>24, 48</w:t>
      </w:r>
      <w:r w:rsidR="007134C2" w:rsidRPr="0067401E">
        <w:rPr>
          <w:rFonts w:ascii="Times New Roman" w:eastAsia="DengXian" w:hAnsi="Times New Roman" w:cs="Times New Roman"/>
          <w:color w:val="000000"/>
          <w:sz w:val="24"/>
          <w:szCs w:val="24"/>
        </w:rPr>
        <w:fldChar w:fldCharType="end"/>
      </w:r>
      <w:r w:rsidR="007134C2" w:rsidRPr="0067401E">
        <w:rPr>
          <w:rFonts w:ascii="Times New Roman" w:eastAsia="DengXian" w:hAnsi="Times New Roman" w:cs="Times New Roman"/>
          <w:color w:val="000000"/>
          <w:sz w:val="24"/>
          <w:szCs w:val="24"/>
        </w:rPr>
        <w:t xml:space="preserve"> </w:t>
      </w:r>
      <w:r w:rsidRPr="0067401E">
        <w:rPr>
          <w:rFonts w:ascii="Times New Roman" w:eastAsia="DengXian" w:hAnsi="Times New Roman" w:cs="Times New Roman"/>
          <w:color w:val="000000"/>
          <w:sz w:val="24"/>
          <w:szCs w:val="24"/>
        </w:rPr>
        <w:t>Hall et al.</w:t>
      </w:r>
      <w:r w:rsidRPr="0067401E">
        <w:rPr>
          <w:rFonts w:ascii="Times New Roman" w:eastAsia="DengXian" w:hAnsi="Times New Roman" w:cs="Times New Roman"/>
          <w:color w:val="000000"/>
          <w:sz w:val="24"/>
          <w:szCs w:val="24"/>
        </w:rPr>
        <w:fldChar w:fldCharType="begin"/>
      </w:r>
      <w:r w:rsidR="00EB1DA2">
        <w:rPr>
          <w:rFonts w:ascii="Times New Roman" w:eastAsia="DengXian" w:hAnsi="Times New Roman" w:cs="Times New Roman"/>
          <w:color w:val="000000"/>
          <w:sz w:val="24"/>
          <w:szCs w:val="24"/>
        </w:rPr>
        <w:instrText xml:space="preserve"> ADDIN EN.CITE &lt;EndNote&gt;&lt;Cite&gt;&lt;Author&gt;Hall&lt;/Author&gt;&lt;Year&gt;1986&lt;/Year&gt;&lt;RecNum&gt;3&lt;/RecNum&gt;&lt;DisplayText&gt;&lt;style face="superscript"&gt;16&lt;/style&gt;&lt;/DisplayText&gt;&lt;record&gt;&lt;rec-number&gt;3&lt;/rec-number&gt;&lt;foreign-keys&gt;&lt;key app="EN" db-id="vap09vr02ww9sfexv005a9wk5ttpd5s5eaed" timestamp="1606975897"&gt;3&lt;/key&gt;&lt;/foreign-keys&gt;&lt;ref-type name="Journal Article"&gt;17&lt;/ref-type&gt;&lt;contributors&gt;&lt;authors&gt;&lt;author&gt;Hall, Peter L.&lt;/author&gt;&lt;author&gt;Mildner, David F. R.&lt;/author&gt;&lt;author&gt;Borst, Roger L.&lt;/author&gt;&lt;/authors&gt;&lt;/contributors&gt;&lt;titles&gt;&lt;title&gt;Small-angle scattering studies of the pore spaces of shaly rocks&lt;/title&gt;&lt;secondary-title&gt;Journal of Geophysical Research: Solid Earth&lt;/secondary-title&gt;&lt;/titles&gt;&lt;periodical&gt;&lt;full-title&gt;Journal of Geophysical Research: Solid Earth&lt;/full-title&gt;&lt;/periodical&gt;&lt;pages&gt;2183-2192&lt;/pages&gt;&lt;volume&gt;91&lt;/volume&gt;&lt;number&gt;B2&lt;/number&gt;&lt;dates&gt;&lt;year&gt;1986&lt;/year&gt;&lt;/dates&gt;&lt;isbn&gt;0148-0227&lt;/isbn&gt;&lt;urls&gt;&lt;related-urls&gt;&lt;url&gt;https://agupubs.onlinelibrary.wiley.com/doi/abs/10.1029/JB091iB02p02183&lt;/url&gt;&lt;/related-urls&gt;&lt;/urls&gt;&lt;electronic-resource-num&gt;https://doi.org/10.1029/JB091iB02p02183&lt;/electronic-resource-num&gt;&lt;/record&gt;&lt;/Cite&gt;&lt;/EndNote&gt;</w:instrText>
      </w:r>
      <w:r w:rsidRPr="0067401E">
        <w:rPr>
          <w:rFonts w:ascii="Times New Roman" w:eastAsia="DengXian" w:hAnsi="Times New Roman" w:cs="Times New Roman"/>
          <w:color w:val="000000"/>
          <w:sz w:val="24"/>
          <w:szCs w:val="24"/>
        </w:rPr>
        <w:fldChar w:fldCharType="separate"/>
      </w:r>
      <w:r w:rsidR="00EB1DA2" w:rsidRPr="00EB1DA2">
        <w:rPr>
          <w:rFonts w:ascii="Times New Roman" w:eastAsia="DengXian" w:hAnsi="Times New Roman" w:cs="Times New Roman"/>
          <w:noProof/>
          <w:color w:val="000000"/>
          <w:sz w:val="24"/>
          <w:szCs w:val="24"/>
          <w:vertAlign w:val="superscript"/>
        </w:rPr>
        <w:t>16</w:t>
      </w:r>
      <w:r w:rsidRPr="0067401E">
        <w:rPr>
          <w:rFonts w:ascii="Times New Roman" w:eastAsia="DengXian" w:hAnsi="Times New Roman" w:cs="Times New Roman"/>
          <w:color w:val="000000"/>
          <w:sz w:val="24"/>
          <w:szCs w:val="24"/>
        </w:rPr>
        <w:fldChar w:fldCharType="end"/>
      </w:r>
      <w:r w:rsidRPr="0067401E">
        <w:rPr>
          <w:rFonts w:ascii="Times New Roman" w:eastAsia="DengXian" w:hAnsi="Times New Roman" w:cs="Times New Roman"/>
          <w:color w:val="000000"/>
          <w:sz w:val="24"/>
          <w:szCs w:val="24"/>
        </w:rPr>
        <w:t xml:space="preserve"> and </w:t>
      </w:r>
      <w:r w:rsidRPr="00DB61FF">
        <w:rPr>
          <w:rFonts w:ascii="Times New Roman" w:hAnsi="Times New Roman" w:cs="Times New Roman"/>
          <w:sz w:val="24"/>
          <w:szCs w:val="24"/>
        </w:rPr>
        <w:t>Radlinski et al.</w:t>
      </w:r>
      <w:r>
        <w:rPr>
          <w:rFonts w:ascii="Times New Roman" w:hAnsi="Times New Roman" w:cs="Times New Roman"/>
          <w:sz w:val="24"/>
          <w:szCs w:val="24"/>
        </w:rPr>
        <w:fldChar w:fldCharType="begin"/>
      </w:r>
      <w:r w:rsidR="007322FE">
        <w:rPr>
          <w:rFonts w:ascii="Times New Roman" w:hAnsi="Times New Roman" w:cs="Times New Roman"/>
          <w:sz w:val="24"/>
          <w:szCs w:val="24"/>
        </w:rPr>
        <w:instrText xml:space="preserve"> ADDIN EN.CITE &lt;EndNote&gt;&lt;Cite&gt;&lt;Author&gt;Radlinski&lt;/Author&gt;&lt;Year&gt;1996&lt;/Year&gt;&lt;RecNum&gt;20&lt;/RecNum&gt;&lt;DisplayText&gt;&lt;style face="superscript"&gt;5&lt;/style&gt;&lt;/DisplayText&gt;&lt;record&gt;&lt;rec-number&gt;20&lt;/rec-number&gt;&lt;foreign-keys&gt;&lt;key app="EN" db-id="vap09vr02ww9sfexv005a9wk5ttpd5s5eaed" timestamp="1607050626"&gt;20&lt;/key&gt;&lt;/foreign-keys&gt;&lt;ref-type name="Journal Article"&gt;17&lt;/ref-type&gt;&lt;contributors&gt;&lt;authors&gt;&lt;author&gt;Radlinski, A. P.&lt;/author&gt;&lt;author&gt;Boreham, C. J.&lt;/author&gt;&lt;author&gt;Wignall, G. D.&lt;/author&gt;&lt;author&gt;Lin, J.&lt;/author&gt;&lt;/authors&gt;&lt;/contributors&gt;&lt;titles&gt;&lt;title&gt;Microstructural evolution of source rocks during hydrocarbon generation: A small-angle-scattering study&lt;/title&gt;&lt;secondary-title&gt;Phys Rev B Condens Matter&lt;/secondary-title&gt;&lt;/titles&gt;&lt;periodical&gt;&lt;full-title&gt;Phys Rev B Condens Matter&lt;/full-title&gt;&lt;/periodical&gt;&lt;pages&gt;14152-14160&lt;/pages&gt;&lt;volume&gt;53&lt;/volume&gt;&lt;number&gt;21&lt;/number&gt;&lt;edition&gt;1996/06/01&lt;/edition&gt;&lt;dates&gt;&lt;year&gt;1996&lt;/year&gt;&lt;pub-dates&gt;&lt;date&gt;Jun 1&lt;/date&gt;&lt;/pub-dates&gt;&lt;/dates&gt;&lt;isbn&gt;0163-1829 (Print)&amp;#xD;0163-1829&lt;/isbn&gt;&lt;accession-num&gt;9983210&lt;/accession-num&gt;&lt;urls&gt;&lt;/urls&gt;&lt;electronic-resource-num&gt;10.1103/physrevb.53.14152&lt;/electronic-resource-num&gt;&lt;remote-database-provider&gt;NLM&lt;/remote-database-provider&gt;&lt;language&gt;eng&lt;/language&gt;&lt;/record&gt;&lt;/Cite&gt;&lt;/EndNote&gt;</w:instrText>
      </w:r>
      <w:r>
        <w:rPr>
          <w:rFonts w:ascii="Times New Roman" w:hAnsi="Times New Roman" w:cs="Times New Roman"/>
          <w:sz w:val="24"/>
          <w:szCs w:val="24"/>
        </w:rPr>
        <w:fldChar w:fldCharType="separate"/>
      </w:r>
      <w:r w:rsidR="007322FE" w:rsidRPr="007322FE">
        <w:rPr>
          <w:rFonts w:ascii="Times New Roman" w:hAnsi="Times New Roman" w:cs="Times New Roman"/>
          <w:noProof/>
          <w:sz w:val="24"/>
          <w:szCs w:val="24"/>
          <w:vertAlign w:val="superscript"/>
        </w:rPr>
        <w:t>5</w:t>
      </w:r>
      <w:r>
        <w:rPr>
          <w:rFonts w:ascii="Times New Roman" w:hAnsi="Times New Roman" w:cs="Times New Roman"/>
          <w:sz w:val="24"/>
          <w:szCs w:val="24"/>
        </w:rPr>
        <w:fldChar w:fldCharType="end"/>
      </w:r>
      <w:r>
        <w:rPr>
          <w:rFonts w:ascii="Times New Roman" w:hAnsi="Times New Roman" w:cs="Times New Roman"/>
          <w:sz w:val="24"/>
          <w:szCs w:val="24"/>
        </w:rPr>
        <w:t xml:space="preserve"> notice</w:t>
      </w:r>
      <w:r w:rsidR="0067401E">
        <w:rPr>
          <w:rFonts w:ascii="Times New Roman" w:hAnsi="Times New Roman" w:cs="Times New Roman"/>
          <w:sz w:val="24"/>
          <w:szCs w:val="24"/>
        </w:rPr>
        <w:t>d</w:t>
      </w:r>
      <w:r>
        <w:rPr>
          <w:rFonts w:ascii="Times New Roman" w:hAnsi="Times New Roman" w:cs="Times New Roman"/>
          <w:sz w:val="24"/>
          <w:szCs w:val="24"/>
        </w:rPr>
        <w:t xml:space="preserve"> that the experimental background </w:t>
      </w:r>
      <w:r w:rsidR="00B94D23">
        <w:rPr>
          <w:rFonts w:ascii="Times New Roman" w:hAnsi="Times New Roman" w:cs="Times New Roman"/>
          <w:sz w:val="24"/>
          <w:szCs w:val="24"/>
        </w:rPr>
        <w:t xml:space="preserve">was </w:t>
      </w:r>
      <w:r w:rsidR="00AE3681">
        <w:rPr>
          <w:rFonts w:ascii="Times New Roman" w:hAnsi="Times New Roman" w:cs="Times New Roman"/>
          <w:sz w:val="24"/>
          <w:szCs w:val="24"/>
        </w:rPr>
        <w:t xml:space="preserve">often larger by factors of </w:t>
      </w:r>
      <w:r w:rsidR="00B94D23">
        <w:rPr>
          <w:rFonts w:ascii="Times New Roman" w:hAnsi="Times New Roman" w:cs="Times New Roman"/>
          <w:sz w:val="24"/>
          <w:szCs w:val="24"/>
        </w:rPr>
        <w:t xml:space="preserve">2 or </w:t>
      </w:r>
      <w:r w:rsidR="00AE3681">
        <w:rPr>
          <w:rFonts w:ascii="Times New Roman" w:hAnsi="Times New Roman" w:cs="Times New Roman"/>
          <w:sz w:val="24"/>
          <w:szCs w:val="24"/>
        </w:rPr>
        <w:t xml:space="preserve">more than theoretical incoherent cross sections. </w:t>
      </w:r>
      <w:r w:rsidR="00EE453B">
        <w:rPr>
          <w:rFonts w:ascii="Times New Roman" w:hAnsi="Times New Roman" w:cs="Times New Roman"/>
          <w:sz w:val="24"/>
          <w:szCs w:val="24"/>
        </w:rPr>
        <w:t xml:space="preserve">This suggested that the high-q data may contain structural information pertinent to shale. </w:t>
      </w:r>
      <w:r w:rsidR="00531673">
        <w:rPr>
          <w:rFonts w:ascii="Times New Roman" w:hAnsi="Times New Roman" w:cs="Times New Roman"/>
          <w:sz w:val="24"/>
          <w:szCs w:val="24"/>
        </w:rPr>
        <w:t xml:space="preserve">Bahadur et al. analyzed the high-q data </w:t>
      </w:r>
      <w:r w:rsidR="000A0409">
        <w:rPr>
          <w:rFonts w:ascii="Times New Roman" w:hAnsi="Times New Roman" w:cs="Times New Roman"/>
          <w:sz w:val="24"/>
          <w:szCs w:val="24"/>
        </w:rPr>
        <w:t xml:space="preserve">after subtraction of estimated backgrounds based on an empirical equation: </w:t>
      </w:r>
      <m:oMath>
        <m:sSub>
          <m:sSubPr>
            <m:ctrlPr>
              <w:rPr>
                <w:rFonts w:ascii="Cambria Math" w:hAnsi="Cambria Math" w:cs="Times New Roman"/>
                <w:sz w:val="24"/>
                <w:szCs w:val="24"/>
              </w:rPr>
            </m:ctrlPr>
          </m:sSubPr>
          <m:e>
            <m:r>
              <w:rPr>
                <w:rFonts w:ascii="Cambria Math" w:hAnsi="Cambria Math" w:cs="Times New Roman"/>
                <w:sz w:val="24"/>
                <w:szCs w:val="24"/>
              </w:rPr>
              <m:t>I</m:t>
            </m:r>
          </m:e>
          <m:sub>
            <m:r>
              <w:rPr>
                <w:rFonts w:ascii="Cambria Math" w:hAnsi="Cambria Math" w:cs="Times New Roman"/>
                <w:sz w:val="24"/>
                <w:szCs w:val="24"/>
              </w:rPr>
              <m:t>bkg</m:t>
            </m:r>
          </m:sub>
        </m:sSub>
        <m:d>
          <m:dPr>
            <m:ctrlPr>
              <w:rPr>
                <w:rFonts w:ascii="Cambria Math" w:hAnsi="Cambria Math" w:cs="Times New Roman"/>
                <w:sz w:val="24"/>
                <w:szCs w:val="24"/>
              </w:rPr>
            </m:ctrlPr>
          </m:dPr>
          <m:e>
            <m:r>
              <m:rPr>
                <m:sty m:val="p"/>
              </m:rPr>
              <w:rPr>
                <w:rFonts w:ascii="Cambria Math" w:hAnsi="Cambria Math" w:cs="Times New Roman"/>
                <w:sz w:val="24"/>
                <w:szCs w:val="24"/>
              </w:rPr>
              <m:t>incho</m:t>
            </m:r>
          </m:e>
        </m:d>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cm</m:t>
            </m:r>
          </m:e>
          <m:sup>
            <m:r>
              <w:rPr>
                <w:rFonts w:ascii="Cambria Math" w:hAnsi="Cambria Math" w:cs="Times New Roman"/>
                <w:sz w:val="24"/>
                <w:szCs w:val="24"/>
              </w:rPr>
              <m:t>-1</m:t>
            </m:r>
          </m:sup>
        </m:sSup>
        <m:r>
          <m:rPr>
            <m:sty m:val="p"/>
          </m:rPr>
          <w:rPr>
            <w:rFonts w:ascii="Cambria Math" w:hAnsi="Cambria Math" w:cs="Times New Roman"/>
            <w:sz w:val="24"/>
            <w:szCs w:val="24"/>
          </w:rPr>
          <m:t>]≈0.053[H</m:t>
        </m:r>
        <m:d>
          <m:dPr>
            <m:ctrlPr>
              <w:rPr>
                <w:rFonts w:ascii="Cambria Math" w:hAnsi="Cambria Math" w:cs="Times New Roman"/>
                <w:sz w:val="24"/>
                <w:szCs w:val="24"/>
              </w:rPr>
            </m:ctrlPr>
          </m:dPr>
          <m:e>
            <m:r>
              <m:rPr>
                <m:sty m:val="p"/>
              </m:rPr>
              <w:rPr>
                <w:rFonts w:ascii="Cambria Math" w:hAnsi="Cambria Math" w:cs="Times New Roman"/>
                <w:sz w:val="24"/>
                <w:szCs w:val="24"/>
              </w:rPr>
              <m:t>wt.%</m:t>
            </m:r>
          </m:e>
        </m:d>
        <m:r>
          <m:rPr>
            <m:sty m:val="p"/>
          </m:rPr>
          <w:rPr>
            <w:rFonts w:ascii="Cambria Math" w:hAnsi="Cambria Math" w:cs="Times New Roman"/>
            <w:sz w:val="24"/>
            <w:szCs w:val="24"/>
          </w:rPr>
          <m:t>]</m:t>
        </m:r>
      </m:oMath>
      <w:r w:rsidR="000A0409">
        <w:rPr>
          <w:rFonts w:ascii="Times New Roman" w:hAnsi="Times New Roman" w:cs="Times New Roman" w:hint="eastAsia"/>
          <w:sz w:val="24"/>
          <w:szCs w:val="24"/>
        </w:rPr>
        <w:t>,</w:t>
      </w:r>
      <w:r w:rsidR="000A0409">
        <w:rPr>
          <w:rFonts w:ascii="Times New Roman" w:hAnsi="Times New Roman" w:cs="Times New Roman"/>
          <w:sz w:val="24"/>
          <w:szCs w:val="24"/>
        </w:rPr>
        <w:t xml:space="preserve"> where H represent the weight percent of hydrogen in shale.</w:t>
      </w:r>
      <w:r w:rsidR="000A0409">
        <w:rPr>
          <w:rFonts w:ascii="Times New Roman" w:hAnsi="Times New Roman" w:cs="Times New Roman"/>
          <w:sz w:val="24"/>
          <w:szCs w:val="24"/>
        </w:rPr>
        <w:fldChar w:fldCharType="begin"/>
      </w:r>
      <w:r w:rsidR="0072101B">
        <w:rPr>
          <w:rFonts w:ascii="Times New Roman" w:hAnsi="Times New Roman" w:cs="Times New Roman"/>
          <w:sz w:val="24"/>
          <w:szCs w:val="24"/>
        </w:rPr>
        <w:instrText xml:space="preserve"> ADDIN EN.CITE &lt;EndNote&gt;&lt;Cite&gt;&lt;Author&gt;Bahadur&lt;/Author&gt;&lt;Year&gt;2015&lt;/Year&gt;&lt;RecNum&gt;106&lt;/RecNum&gt;&lt;DisplayText&gt;&lt;style face="superscript"&gt;37&lt;/style&gt;&lt;/DisplayText&gt;&lt;record&gt;&lt;rec-number&gt;106&lt;/rec-number&gt;&lt;foreign-keys&gt;&lt;key app="EN" db-id="vap09vr02ww9sfexv005a9wk5ttpd5s5eaed" timestamp="1607755969"&gt;106&lt;/key&gt;&lt;/foreign-keys&gt;&lt;ref-type name="Journal Article"&gt;17&lt;/ref-type&gt;&lt;contributors&gt;&lt;authors&gt;&lt;author&gt;Bahadur, Jitendra&lt;/author&gt;&lt;author&gt;Radlinski, Andrzej P.&lt;/author&gt;&lt;author&gt;Melnichenko, Yuri B.&lt;/author&gt;&lt;author&gt;Mastalerz, Maria&lt;/author&gt;&lt;author&gt;Schimmelmann, Arndt&lt;/author&gt;&lt;/authors&gt;&lt;/contributors&gt;&lt;titles&gt;&lt;title&gt;Small-Angle and Ultrasmall-Angle Neutron Scattering (SANS/USANS) Study of New Albany Shale: A Treatise on Microporosity&lt;/title&gt;&lt;secondary-title&gt;Energy &amp;amp; Fuels&lt;/secondary-title&gt;&lt;/titles&gt;&lt;periodical&gt;&lt;full-title&gt;Energy &amp;amp; Fuels&lt;/full-title&gt;&lt;/periodical&gt;&lt;pages&gt;567-576&lt;/pages&gt;&lt;volume&gt;29&lt;/volume&gt;&lt;number&gt;2&lt;/number&gt;&lt;dates&gt;&lt;year&gt;2015&lt;/year&gt;&lt;pub-dates&gt;&lt;date&gt;2015/02/19&lt;/date&gt;&lt;/pub-dates&gt;&lt;/dates&gt;&lt;publisher&gt;American Chemical Society&lt;/publisher&gt;&lt;isbn&gt;0887-0624&lt;/isbn&gt;&lt;urls&gt;&lt;related-urls&gt;&lt;url&gt;https://doi.org/10.1021/ef502211w&lt;/url&gt;&lt;/related-urls&gt;&lt;/urls&gt;&lt;electronic-resource-num&gt;10.1021/ef502211w&lt;/electronic-resource-num&gt;&lt;/record&gt;&lt;/Cite&gt;&lt;/EndNote&gt;</w:instrText>
      </w:r>
      <w:r w:rsidR="000A0409">
        <w:rPr>
          <w:rFonts w:ascii="Times New Roman" w:hAnsi="Times New Roman" w:cs="Times New Roman"/>
          <w:sz w:val="24"/>
          <w:szCs w:val="24"/>
        </w:rPr>
        <w:fldChar w:fldCharType="separate"/>
      </w:r>
      <w:r w:rsidR="0072101B" w:rsidRPr="0072101B">
        <w:rPr>
          <w:rFonts w:ascii="Times New Roman" w:hAnsi="Times New Roman" w:cs="Times New Roman"/>
          <w:noProof/>
          <w:sz w:val="24"/>
          <w:szCs w:val="24"/>
          <w:vertAlign w:val="superscript"/>
        </w:rPr>
        <w:t>37</w:t>
      </w:r>
      <w:r w:rsidR="000A0409">
        <w:rPr>
          <w:rFonts w:ascii="Times New Roman" w:hAnsi="Times New Roman" w:cs="Times New Roman"/>
          <w:sz w:val="24"/>
          <w:szCs w:val="24"/>
        </w:rPr>
        <w:fldChar w:fldCharType="end"/>
      </w:r>
      <w:r w:rsidR="000A0409">
        <w:rPr>
          <w:rFonts w:ascii="Times New Roman" w:hAnsi="Times New Roman" w:cs="Times New Roman"/>
          <w:sz w:val="24"/>
          <w:szCs w:val="24"/>
        </w:rPr>
        <w:t xml:space="preserve"> </w:t>
      </w:r>
      <w:r w:rsidR="00A22A21">
        <w:rPr>
          <w:rFonts w:ascii="Times New Roman" w:hAnsi="Times New Roman" w:cs="Times New Roman"/>
          <w:sz w:val="24"/>
          <w:szCs w:val="24"/>
        </w:rPr>
        <w:t xml:space="preserve">Micropores </w:t>
      </w:r>
      <w:r w:rsidR="00156ACB">
        <w:rPr>
          <w:rFonts w:ascii="Times New Roman" w:hAnsi="Times New Roman" w:cs="Times New Roman"/>
          <w:sz w:val="24"/>
          <w:szCs w:val="24"/>
        </w:rPr>
        <w:t>with spherical shape and log-normal size distribution were derived from analyzing the high-q data</w:t>
      </w:r>
      <w:r w:rsidR="001D6B03">
        <w:rPr>
          <w:rFonts w:ascii="Times New Roman" w:hAnsi="Times New Roman" w:cs="Times New Roman"/>
          <w:sz w:val="24"/>
          <w:szCs w:val="24"/>
        </w:rPr>
        <w:t xml:space="preserve"> (Figure </w:t>
      </w:r>
      <w:r w:rsidR="000A5062">
        <w:rPr>
          <w:rFonts w:ascii="Times New Roman" w:hAnsi="Times New Roman" w:cs="Times New Roman" w:hint="eastAsia"/>
          <w:sz w:val="24"/>
          <w:szCs w:val="24"/>
        </w:rPr>
        <w:t>3</w:t>
      </w:r>
      <w:r w:rsidR="001D6B03">
        <w:rPr>
          <w:rFonts w:ascii="Times New Roman" w:hAnsi="Times New Roman" w:cs="Times New Roman"/>
          <w:sz w:val="24"/>
          <w:szCs w:val="24"/>
        </w:rPr>
        <w:t>)</w:t>
      </w:r>
      <w:r w:rsidR="00156ACB">
        <w:rPr>
          <w:rFonts w:ascii="Times New Roman" w:hAnsi="Times New Roman" w:cs="Times New Roman"/>
          <w:sz w:val="24"/>
          <w:szCs w:val="24"/>
        </w:rPr>
        <w:t>.</w:t>
      </w:r>
      <w:r w:rsidR="00156ACB">
        <w:rPr>
          <w:rFonts w:ascii="Times New Roman" w:hAnsi="Times New Roman" w:cs="Times New Roman"/>
          <w:sz w:val="24"/>
          <w:szCs w:val="24"/>
        </w:rPr>
        <w:fldChar w:fldCharType="begin">
          <w:fldData xml:space="preserve">PEVuZE5vdGU+PENpdGU+PEF1dGhvcj5CYWhhZHVyPC9BdXRob3I+PFllYXI+MjAxNTwvWWVhcj48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</w:fldData>
        </w:fldChar>
      </w:r>
      <w:r w:rsidR="00A26F62">
        <w:rPr>
          <w:rFonts w:ascii="Times New Roman" w:hAnsi="Times New Roman" w:cs="Times New Roman"/>
          <w:sz w:val="24"/>
          <w:szCs w:val="24"/>
        </w:rPr>
        <w:instrText xml:space="preserve"> ADDIN EN.CITE </w:instrText>
      </w:r>
      <w:r w:rsidR="00A26F62">
        <w:rPr>
          <w:rFonts w:ascii="Times New Roman" w:hAnsi="Times New Roman" w:cs="Times New Roman"/>
          <w:sz w:val="24"/>
          <w:szCs w:val="24"/>
        </w:rPr>
        <w:fldChar w:fldCharType="begin">
          <w:fldData xml:space="preserve">PEVuZE5vdGU+PENpdGU+PEF1dGhvcj5CYWhhZHVyPC9BdXRob3I+PFllYXI+MjAxNTwvWWVhcj48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</w:fldData>
        </w:fldChar>
      </w:r>
      <w:r w:rsidR="00A26F62">
        <w:rPr>
          <w:rFonts w:ascii="Times New Roman" w:hAnsi="Times New Roman" w:cs="Times New Roman"/>
          <w:sz w:val="24"/>
          <w:szCs w:val="24"/>
        </w:rPr>
        <w:instrText xml:space="preserve"> ADDIN EN.CITE.DATA </w:instrText>
      </w:r>
      <w:r w:rsidR="00A26F62">
        <w:rPr>
          <w:rFonts w:ascii="Times New Roman" w:hAnsi="Times New Roman" w:cs="Times New Roman"/>
          <w:sz w:val="24"/>
          <w:szCs w:val="24"/>
        </w:rPr>
      </w:r>
      <w:r w:rsidR="00A26F62">
        <w:rPr>
          <w:rFonts w:ascii="Times New Roman" w:hAnsi="Times New Roman" w:cs="Times New Roman"/>
          <w:sz w:val="24"/>
          <w:szCs w:val="24"/>
        </w:rPr>
        <w:fldChar w:fldCharType="end"/>
      </w:r>
      <w:r w:rsidR="00156ACB">
        <w:rPr>
          <w:rFonts w:ascii="Times New Roman" w:hAnsi="Times New Roman" w:cs="Times New Roman"/>
          <w:sz w:val="24"/>
          <w:szCs w:val="24"/>
        </w:rPr>
      </w:r>
      <w:r w:rsidR="00156ACB">
        <w:rPr>
          <w:rFonts w:ascii="Times New Roman" w:hAnsi="Times New Roman" w:cs="Times New Roman"/>
          <w:sz w:val="24"/>
          <w:szCs w:val="24"/>
        </w:rPr>
        <w:fldChar w:fldCharType="separate"/>
      </w:r>
      <w:r w:rsidR="00A26F62" w:rsidRPr="00A26F62">
        <w:rPr>
          <w:rFonts w:ascii="Times New Roman" w:hAnsi="Times New Roman" w:cs="Times New Roman"/>
          <w:noProof/>
          <w:sz w:val="24"/>
          <w:szCs w:val="24"/>
          <w:vertAlign w:val="superscript"/>
        </w:rPr>
        <w:t>23, 36, 37</w:t>
      </w:r>
      <w:r w:rsidR="00156ACB">
        <w:rPr>
          <w:rFonts w:ascii="Times New Roman" w:hAnsi="Times New Roman" w:cs="Times New Roman"/>
          <w:sz w:val="24"/>
          <w:szCs w:val="24"/>
        </w:rPr>
        <w:fldChar w:fldCharType="end"/>
      </w:r>
    </w:p>
    <w:p w14:paraId="68C12C1D" w14:textId="77777777" w:rsidR="000A0409" w:rsidRDefault="00022AD4" w:rsidP="000A0409">
      <w:pPr>
        <w:pStyle w:val="Listenabsatz"/>
        <w:tabs>
          <w:tab w:val="left" w:pos="5505"/>
        </w:tabs>
        <w:spacing w:line="480" w:lineRule="auto"/>
        <w:ind w:firstLineChars="0" w:firstLine="0"/>
        <w:jc w:val="center"/>
        <w:rPr>
          <w:rFonts w:ascii="Times New Roman" w:eastAsia="DengXian" w:hAnsi="Times New Roman" w:cs="Times New Roman"/>
          <w:color w:val="000000"/>
        </w:rPr>
      </w:pPr>
      <w:r>
        <w:rPr>
          <w:rFonts w:ascii="Times New Roman" w:eastAsia="DengXian" w:hAnsi="Times New Roman" w:cs="Times New Roman" w:hint="eastAsia"/>
          <w:noProof/>
          <w:color w:val="000000"/>
          <w:lang w:val="de-DE" w:eastAsia="de-DE"/>
        </w:rPr>
        <w:drawing>
          <wp:inline distT="0" distB="0" distL="0" distR="0" wp14:anchorId="0BAF9D07" wp14:editId="6B27DF32">
            <wp:extent cx="2343995" cy="181578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a.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3117" cy="1822848"/>
                    </a:xfrm>
                    <a:prstGeom prst="rect">
                      <a:avLst/>
                    </a:prstGeom>
                  </pic:spPr>
                </pic:pic>
              </a:graphicData>
            </a:graphic>
          </wp:inline>
        </w:drawing>
      </w:r>
      <w:r w:rsidR="000A0409" w:rsidRPr="000A0409">
        <w:rPr>
          <w:rFonts w:ascii="Times New Roman" w:eastAsia="DengXian" w:hAnsi="Times New Roman" w:cs="Times New Roman" w:hint="eastAsia"/>
          <w:color w:val="000000"/>
        </w:rPr>
        <w:t xml:space="preserve"> </w:t>
      </w:r>
      <w:r w:rsidR="00DE5D2F">
        <w:rPr>
          <w:rFonts w:ascii="Times New Roman" w:eastAsia="DengXian" w:hAnsi="Times New Roman" w:cs="Times New Roman"/>
          <w:noProof/>
          <w:color w:val="000000"/>
          <w:lang w:val="de-DE" w:eastAsia="de-DE"/>
        </w:rPr>
        <w:drawing>
          <wp:inline distT="0" distB="0" distL="0" distR="0" wp14:anchorId="73AA7034" wp14:editId="6C9F8295">
            <wp:extent cx="2442748" cy="187333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a.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2111" cy="1888189"/>
                    </a:xfrm>
                    <a:prstGeom prst="rect">
                      <a:avLst/>
                    </a:prstGeom>
                  </pic:spPr>
                </pic:pic>
              </a:graphicData>
            </a:graphic>
          </wp:inline>
        </w:drawing>
      </w:r>
    </w:p>
    <w:p w14:paraId="55C64766" w14:textId="158C6972" w:rsidR="00156ACB" w:rsidRPr="00684983" w:rsidRDefault="00156ACB" w:rsidP="00E513FC">
      <w:pPr>
        <w:pStyle w:val="Listenabsatz"/>
        <w:tabs>
          <w:tab w:val="left" w:pos="5505"/>
        </w:tabs>
        <w:spacing w:line="240" w:lineRule="auto"/>
        <w:ind w:firstLineChars="0" w:firstLine="0"/>
        <w:jc w:val="both"/>
        <w:rPr>
          <w:rFonts w:ascii="Times New Roman" w:eastAsia="DengXian" w:hAnsi="Times New Roman" w:cs="Times New Roman"/>
          <w:color w:val="000000"/>
          <w:sz w:val="24"/>
          <w:szCs w:val="24"/>
        </w:rPr>
      </w:pPr>
      <w:r w:rsidRPr="00684983">
        <w:rPr>
          <w:rFonts w:ascii="Times New Roman" w:eastAsia="DengXian" w:hAnsi="Times New Roman" w:cs="Times New Roman" w:hint="eastAsia"/>
          <w:color w:val="000000"/>
          <w:sz w:val="24"/>
          <w:szCs w:val="24"/>
        </w:rPr>
        <w:t>F</w:t>
      </w:r>
      <w:r w:rsidRPr="00684983">
        <w:rPr>
          <w:rFonts w:ascii="Times New Roman" w:eastAsia="DengXian" w:hAnsi="Times New Roman" w:cs="Times New Roman"/>
          <w:color w:val="000000"/>
          <w:sz w:val="24"/>
          <w:szCs w:val="24"/>
        </w:rPr>
        <w:t xml:space="preserve">igure </w:t>
      </w:r>
      <w:r w:rsidR="000A5062">
        <w:rPr>
          <w:rFonts w:ascii="Times New Roman" w:eastAsia="DengXian" w:hAnsi="Times New Roman" w:cs="Times New Roman" w:hint="eastAsia"/>
          <w:color w:val="000000"/>
          <w:sz w:val="24"/>
          <w:szCs w:val="24"/>
        </w:rPr>
        <w:t>3</w:t>
      </w:r>
      <w:r w:rsidR="000857C3">
        <w:rPr>
          <w:rFonts w:ascii="Times New Roman" w:eastAsia="DengXian" w:hAnsi="Times New Roman" w:cs="Times New Roman"/>
          <w:color w:val="000000"/>
          <w:sz w:val="24"/>
          <w:szCs w:val="24"/>
        </w:rPr>
        <w:t>.</w:t>
      </w:r>
      <w:r w:rsidRPr="00684983">
        <w:rPr>
          <w:rFonts w:ascii="Times New Roman" w:eastAsia="DengXian" w:hAnsi="Times New Roman" w:cs="Times New Roman"/>
          <w:color w:val="000000"/>
          <w:sz w:val="24"/>
          <w:szCs w:val="24"/>
        </w:rPr>
        <w:t xml:space="preserve"> </w:t>
      </w:r>
      <w:r w:rsidR="00CD11FF" w:rsidRPr="00684983">
        <w:rPr>
          <w:rFonts w:ascii="Times New Roman" w:eastAsia="DengXian" w:hAnsi="Times New Roman" w:cs="Times New Roman"/>
          <w:color w:val="000000"/>
          <w:sz w:val="24"/>
          <w:szCs w:val="24"/>
        </w:rPr>
        <w:t xml:space="preserve">a) </w:t>
      </w:r>
      <w:r w:rsidR="008255F4" w:rsidRPr="00684983">
        <w:rPr>
          <w:rFonts w:ascii="Times New Roman" w:eastAsia="DengXian" w:hAnsi="Times New Roman" w:cs="Times New Roman"/>
          <w:color w:val="000000"/>
          <w:sz w:val="24"/>
          <w:szCs w:val="24"/>
        </w:rPr>
        <w:t xml:space="preserve">Background-subtracted SANS </w:t>
      </w:r>
      <w:r w:rsidR="009576C0">
        <w:rPr>
          <w:rFonts w:ascii="Times New Roman" w:eastAsia="DengXian" w:hAnsi="Times New Roman" w:cs="Times New Roman"/>
          <w:color w:val="000000"/>
          <w:sz w:val="24"/>
          <w:szCs w:val="24"/>
        </w:rPr>
        <w:t>curve</w:t>
      </w:r>
      <w:r w:rsidR="008255F4" w:rsidRPr="00684983">
        <w:rPr>
          <w:rFonts w:ascii="Times New Roman" w:eastAsia="DengXian" w:hAnsi="Times New Roman" w:cs="Times New Roman"/>
          <w:color w:val="000000"/>
          <w:sz w:val="24"/>
          <w:szCs w:val="24"/>
        </w:rPr>
        <w:t xml:space="preserve"> of </w:t>
      </w:r>
      <w:r w:rsidR="009576C0">
        <w:rPr>
          <w:rFonts w:ascii="Times New Roman" w:eastAsia="DengXian" w:hAnsi="Times New Roman" w:cs="Times New Roman"/>
          <w:color w:val="000000"/>
          <w:sz w:val="24"/>
          <w:szCs w:val="24"/>
        </w:rPr>
        <w:t>a</w:t>
      </w:r>
      <w:r w:rsidR="008255F4" w:rsidRPr="00684983">
        <w:rPr>
          <w:rFonts w:ascii="Times New Roman" w:eastAsia="DengXian" w:hAnsi="Times New Roman" w:cs="Times New Roman"/>
          <w:color w:val="000000"/>
          <w:sz w:val="24"/>
          <w:szCs w:val="24"/>
        </w:rPr>
        <w:t xml:space="preserve"> rock sample. The solid lines show the fitting of the SANS profile using </w:t>
      </w:r>
      <w:r w:rsidR="00674343">
        <w:rPr>
          <w:rFonts w:ascii="Times New Roman" w:eastAsia="DengXian" w:hAnsi="Times New Roman" w:cs="Times New Roman"/>
          <w:color w:val="000000"/>
          <w:sz w:val="24"/>
          <w:szCs w:val="24"/>
        </w:rPr>
        <w:t>the PDSP model</w:t>
      </w:r>
      <w:r w:rsidR="008255F4" w:rsidRPr="00684983">
        <w:rPr>
          <w:rFonts w:ascii="Times New Roman" w:eastAsia="DengXian" w:hAnsi="Times New Roman" w:cs="Times New Roman"/>
          <w:color w:val="000000"/>
          <w:sz w:val="24"/>
          <w:szCs w:val="24"/>
        </w:rPr>
        <w:t xml:space="preserve"> and polydisperse micropores. </w:t>
      </w:r>
      <w:r w:rsidR="00CD11FF" w:rsidRPr="00684983">
        <w:rPr>
          <w:rFonts w:ascii="Times New Roman" w:eastAsia="DengXian" w:hAnsi="Times New Roman" w:cs="Times New Roman"/>
          <w:color w:val="000000"/>
          <w:sz w:val="24"/>
          <w:szCs w:val="24"/>
        </w:rPr>
        <w:t xml:space="preserve">b) </w:t>
      </w:r>
      <w:r w:rsidR="00A96C24">
        <w:rPr>
          <w:rFonts w:ascii="Times New Roman" w:eastAsia="DengXian" w:hAnsi="Times New Roman" w:cs="Times New Roman"/>
          <w:color w:val="000000"/>
          <w:sz w:val="24"/>
          <w:szCs w:val="24"/>
        </w:rPr>
        <w:t>The o</w:t>
      </w:r>
      <w:r w:rsidR="00197A18">
        <w:rPr>
          <w:rFonts w:ascii="Times New Roman" w:eastAsia="DengXian" w:hAnsi="Times New Roman" w:cs="Times New Roman"/>
          <w:color w:val="000000"/>
          <w:sz w:val="24"/>
          <w:szCs w:val="24"/>
        </w:rPr>
        <w:t>btained m</w:t>
      </w:r>
      <w:r w:rsidR="008255F4" w:rsidRPr="00684983">
        <w:rPr>
          <w:rFonts w:ascii="Times New Roman" w:eastAsia="DengXian" w:hAnsi="Times New Roman" w:cs="Times New Roman"/>
          <w:color w:val="000000"/>
          <w:sz w:val="24"/>
          <w:szCs w:val="24"/>
        </w:rPr>
        <w:t>icropore size distribution.</w:t>
      </w:r>
      <w:r w:rsidR="00E513FC" w:rsidRPr="00684983">
        <w:rPr>
          <w:rFonts w:ascii="Times New Roman" w:eastAsia="DengXian" w:hAnsi="Times New Roman" w:cs="Times New Roman"/>
          <w:color w:val="000000"/>
          <w:sz w:val="24"/>
          <w:szCs w:val="24"/>
        </w:rPr>
        <w:t xml:space="preserve"> Reproduced from Ref. </w:t>
      </w:r>
      <w:r w:rsidR="00225374">
        <w:rPr>
          <w:rFonts w:ascii="Times New Roman" w:eastAsia="DengXian" w:hAnsi="Times New Roman" w:cs="Times New Roman"/>
          <w:color w:val="000000"/>
          <w:sz w:val="24"/>
          <w:szCs w:val="24"/>
        </w:rPr>
        <w:t>37</w:t>
      </w:r>
      <w:r w:rsidR="00E513FC" w:rsidRPr="00684983">
        <w:rPr>
          <w:rFonts w:ascii="Times New Roman" w:eastAsia="DengXian" w:hAnsi="Times New Roman" w:cs="Times New Roman"/>
          <w:color w:val="000000"/>
          <w:sz w:val="24"/>
          <w:szCs w:val="24"/>
        </w:rPr>
        <w:t xml:space="preserve">. </w:t>
      </w:r>
      <w:r w:rsidR="00225374">
        <w:rPr>
          <w:rFonts w:ascii="Times New Roman" w:hAnsi="Times New Roman" w:cs="Times New Roman"/>
          <w:sz w:val="24"/>
          <w:szCs w:val="24"/>
        </w:rPr>
        <w:t>Copyright (201</w:t>
      </w:r>
      <w:r w:rsidR="00BC6355">
        <w:rPr>
          <w:rFonts w:ascii="Times New Roman" w:hAnsi="Times New Roman" w:cs="Times New Roman"/>
          <w:sz w:val="24"/>
          <w:szCs w:val="24"/>
        </w:rPr>
        <w:t>6</w:t>
      </w:r>
      <w:r w:rsidR="00225374">
        <w:rPr>
          <w:rFonts w:ascii="Times New Roman" w:hAnsi="Times New Roman" w:cs="Times New Roman"/>
          <w:sz w:val="24"/>
          <w:szCs w:val="24"/>
        </w:rPr>
        <w:t xml:space="preserve">) </w:t>
      </w:r>
      <w:r w:rsidR="00FE3AC2" w:rsidRPr="00FE3AC2">
        <w:rPr>
          <w:rFonts w:ascii="Times New Roman" w:hAnsi="Times New Roman" w:cs="Times New Roman"/>
          <w:sz w:val="24"/>
          <w:szCs w:val="24"/>
        </w:rPr>
        <w:t>International Union of Crystallography</w:t>
      </w:r>
      <w:r w:rsidR="00225374" w:rsidRPr="00FE3AC2">
        <w:rPr>
          <w:rFonts w:ascii="Times New Roman" w:hAnsi="Times New Roman" w:cs="Times New Roman"/>
          <w:sz w:val="24"/>
          <w:szCs w:val="24"/>
        </w:rPr>
        <w:t>.</w:t>
      </w:r>
    </w:p>
    <w:p w14:paraId="32ADFF5A" w14:textId="7D2EC91B" w:rsidR="00982734" w:rsidRDefault="0094249C" w:rsidP="00DE63C3">
      <w:pPr>
        <w:pStyle w:val="Listenabsatz"/>
        <w:tabs>
          <w:tab w:val="left" w:pos="5505"/>
        </w:tabs>
        <w:spacing w:line="480" w:lineRule="auto"/>
        <w:ind w:firstLineChars="0" w:firstLine="0"/>
        <w:jc w:val="both"/>
        <w:rPr>
          <w:rFonts w:ascii="Times New Roman" w:hAnsi="Times New Roman" w:cs="Times New Roman"/>
          <w:sz w:val="24"/>
          <w:szCs w:val="24"/>
        </w:rPr>
      </w:pPr>
      <w:r>
        <w:rPr>
          <w:rFonts w:ascii="Times New Roman" w:hAnsi="Times New Roman" w:cs="Times New Roman" w:hint="eastAsia"/>
          <w:sz w:val="24"/>
          <w:szCs w:val="24"/>
        </w:rPr>
        <w:t>T</w:t>
      </w:r>
      <w:r>
        <w:rPr>
          <w:rFonts w:ascii="Times New Roman" w:hAnsi="Times New Roman" w:cs="Times New Roman"/>
          <w:sz w:val="24"/>
          <w:szCs w:val="24"/>
        </w:rPr>
        <w:t xml:space="preserve">here are some </w:t>
      </w:r>
      <w:r w:rsidR="00982734">
        <w:rPr>
          <w:rFonts w:ascii="Times New Roman" w:hAnsi="Times New Roman" w:cs="Times New Roman"/>
          <w:sz w:val="24"/>
          <w:szCs w:val="24"/>
        </w:rPr>
        <w:t>researchers who adopted a different approach to analyze the neutron scattering data. In these studies, SANS/USANS data were fitted by the following equation:</w:t>
      </w:r>
      <w:r w:rsidR="00C60F3E">
        <w:rPr>
          <w:rFonts w:ascii="Times New Roman" w:hAnsi="Times New Roman" w:cs="Times New Roman"/>
          <w:sz w:val="24"/>
          <w:szCs w:val="24"/>
        </w:rPr>
        <w:fldChar w:fldCharType="begin">
          <w:fldData xml:space="preserve">PEVuZE5vdGU+PENpdGU+PEF1dGhvcj5OZWlsPC9BdXRob3I+PFllYXI+MjAyMDwvWWVhcj48UmVj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</w:fldData>
        </w:fldChar>
      </w:r>
      <w:r w:rsidR="00A26F62">
        <w:rPr>
          <w:rFonts w:ascii="Times New Roman" w:hAnsi="Times New Roman" w:cs="Times New Roman"/>
          <w:sz w:val="24"/>
          <w:szCs w:val="24"/>
        </w:rPr>
        <w:instrText xml:space="preserve"> ADDIN EN.CITE </w:instrText>
      </w:r>
      <w:r w:rsidR="00A26F62">
        <w:rPr>
          <w:rFonts w:ascii="Times New Roman" w:hAnsi="Times New Roman" w:cs="Times New Roman"/>
          <w:sz w:val="24"/>
          <w:szCs w:val="24"/>
        </w:rPr>
        <w:fldChar w:fldCharType="begin">
          <w:fldData xml:space="preserve">PEVuZE5vdGU+PENpdGU+PEF1dGhvcj5OZWlsPC9BdXRob3I+PFllYXI+MjAyMDwvWWVhcj48UmVj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</w:fldData>
        </w:fldChar>
      </w:r>
      <w:r w:rsidR="00A26F62">
        <w:rPr>
          <w:rFonts w:ascii="Times New Roman" w:hAnsi="Times New Roman" w:cs="Times New Roman"/>
          <w:sz w:val="24"/>
          <w:szCs w:val="24"/>
        </w:rPr>
        <w:instrText xml:space="preserve"> ADDIN EN.CITE.DATA </w:instrText>
      </w:r>
      <w:r w:rsidR="00A26F62">
        <w:rPr>
          <w:rFonts w:ascii="Times New Roman" w:hAnsi="Times New Roman" w:cs="Times New Roman"/>
          <w:sz w:val="24"/>
          <w:szCs w:val="24"/>
        </w:rPr>
      </w:r>
      <w:r w:rsidR="00A26F62">
        <w:rPr>
          <w:rFonts w:ascii="Times New Roman" w:hAnsi="Times New Roman" w:cs="Times New Roman"/>
          <w:sz w:val="24"/>
          <w:szCs w:val="24"/>
        </w:rPr>
        <w:fldChar w:fldCharType="end"/>
      </w:r>
      <w:r w:rsidR="00C60F3E">
        <w:rPr>
          <w:rFonts w:ascii="Times New Roman" w:hAnsi="Times New Roman" w:cs="Times New Roman"/>
          <w:sz w:val="24"/>
          <w:szCs w:val="24"/>
        </w:rPr>
      </w:r>
      <w:r w:rsidR="00C60F3E">
        <w:rPr>
          <w:rFonts w:ascii="Times New Roman" w:hAnsi="Times New Roman" w:cs="Times New Roman"/>
          <w:sz w:val="24"/>
          <w:szCs w:val="24"/>
        </w:rPr>
        <w:fldChar w:fldCharType="separate"/>
      </w:r>
      <w:r w:rsidR="00A26F62" w:rsidRPr="00A26F62">
        <w:rPr>
          <w:rFonts w:ascii="Times New Roman" w:hAnsi="Times New Roman" w:cs="Times New Roman"/>
          <w:noProof/>
          <w:sz w:val="24"/>
          <w:szCs w:val="24"/>
          <w:vertAlign w:val="superscript"/>
        </w:rPr>
        <w:t>14, 26, 44, 49, 50</w:t>
      </w:r>
      <w:r w:rsidR="00C60F3E">
        <w:rPr>
          <w:rFonts w:ascii="Times New Roman" w:hAnsi="Times New Roman" w:cs="Times New Roman"/>
          <w:sz w:val="24"/>
          <w:szCs w:val="24"/>
        </w:rPr>
        <w:fldChar w:fldCharType="end"/>
      </w:r>
    </w:p>
    <w:p w14:paraId="5829FDBB" w14:textId="2E8DD9C9" w:rsidR="000D07D9" w:rsidRDefault="00982734" w:rsidP="000D07D9">
      <w:pPr>
        <w:pStyle w:val="Listenabsatz"/>
        <w:tabs>
          <w:tab w:val="left" w:pos="5505"/>
        </w:tabs>
        <w:spacing w:line="480" w:lineRule="auto"/>
        <w:ind w:left="360" w:firstLineChars="0" w:firstLine="0"/>
        <w:rPr>
          <w:rFonts w:ascii="Times New Roman" w:hAnsi="Times New Roman" w:cs="Times New Roman"/>
          <w:color w:val="000000"/>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I</m:t>
        </m:r>
        <m:d>
          <m:dPr>
            <m:ctrlPr>
              <w:rPr>
                <w:rFonts w:ascii="Cambria Math" w:hAnsi="Cambria Math" w:cs="Times New Roman"/>
                <w:i/>
                <w:sz w:val="24"/>
                <w:szCs w:val="24"/>
              </w:rPr>
            </m:ctrlPr>
          </m:dPr>
          <m:e>
            <m:r>
              <w:rPr>
                <w:rFonts w:ascii="Cambria Math" w:hAnsi="Cambria Math" w:cs="Times New Roman"/>
                <w:sz w:val="24"/>
                <w:szCs w:val="24"/>
              </w:rPr>
              <m:t>q</m:t>
            </m:r>
          </m:e>
        </m:d>
        <m:r>
          <m:rPr>
            <m:sty m:val="p"/>
          </m:rPr>
          <w:rPr>
            <w:rFonts w:ascii="Cambria Math" w:hAnsi="Cambria Math" w:cs="Times New Roman"/>
            <w:sz w:val="24"/>
            <w:szCs w:val="24"/>
          </w:rPr>
          <m:t>=</m:t>
        </m:r>
        <m:r>
          <m:rPr>
            <m:sty m:val="p"/>
          </m:rPr>
          <w:rPr>
            <w:rFonts w:ascii="Cambria Math" w:eastAsia="DengXian" w:hAnsi="Cambria Math" w:cs="Times New Roman"/>
            <w:color w:val="000000"/>
            <w:sz w:val="24"/>
            <w:szCs w:val="24"/>
          </w:rPr>
          <m:t>b</m:t>
        </m:r>
        <m:sSup>
          <m:sSupPr>
            <m:ctrlPr>
              <w:rPr>
                <w:rFonts w:ascii="Cambria Math" w:eastAsia="DengXian" w:hAnsi="Cambria Math" w:cs="Times New Roman"/>
                <w:color w:val="000000"/>
                <w:sz w:val="24"/>
                <w:szCs w:val="24"/>
              </w:rPr>
            </m:ctrlPr>
          </m:sSupPr>
          <m:e>
            <m:r>
              <w:rPr>
                <w:rFonts w:ascii="Cambria Math" w:eastAsia="DengXian" w:hAnsi="Cambria Math" w:cs="Times New Roman"/>
                <w:color w:val="000000"/>
                <w:sz w:val="24"/>
                <w:szCs w:val="24"/>
              </w:rPr>
              <m:t>q</m:t>
            </m:r>
          </m:e>
          <m:sup>
            <m:r>
              <w:rPr>
                <w:rFonts w:ascii="Cambria Math" w:eastAsia="DengXian" w:hAnsi="Cambria Math" w:cs="Times New Roman"/>
                <w:color w:val="000000"/>
                <w:sz w:val="24"/>
                <w:szCs w:val="24"/>
              </w:rPr>
              <m:t>-α</m:t>
            </m:r>
          </m:sup>
        </m:sSup>
        <m:r>
          <w:rPr>
            <w:rFonts w:ascii="Cambria Math" w:eastAsia="DengXian" w:hAnsi="Cambria Math" w:cs="Times New Roman"/>
            <w:color w:val="000000"/>
            <w:sz w:val="24"/>
            <w:szCs w:val="24"/>
          </w:rPr>
          <m:t>+</m:t>
        </m:r>
        <m:sSup>
          <m:sSupPr>
            <m:ctrlPr>
              <w:rPr>
                <w:rFonts w:ascii="Cambria Math" w:hAnsi="Cambria Math" w:cs="Times New Roman"/>
                <w:i/>
                <w:color w:val="000000" w:themeColor="text1"/>
                <w:sz w:val="24"/>
                <w:szCs w:val="24"/>
              </w:rPr>
            </m:ctrlPr>
          </m:sSupPr>
          <m:e>
            <m:d>
              <m:dPr>
                <m:ctrlPr>
                  <w:rPr>
                    <w:rFonts w:ascii="Cambria Math" w:hAnsi="Cambria Math" w:cs="Times New Roman"/>
                    <w:color w:val="000000" w:themeColor="text1"/>
                    <w:sz w:val="24"/>
                    <w:szCs w:val="24"/>
                  </w:rPr>
                </m:ctrlPr>
              </m:d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2</m:t>
                    </m:r>
                  </m:sub>
                </m:sSub>
                <m:ctrlPr>
                  <w:rPr>
                    <w:rFonts w:ascii="Cambria Math" w:hAnsi="Cambria Math" w:cs="Times New Roman"/>
                    <w:i/>
                    <w:color w:val="000000" w:themeColor="text1"/>
                    <w:sz w:val="24"/>
                    <w:szCs w:val="24"/>
                  </w:rPr>
                </m:ctrlPr>
              </m:e>
            </m:d>
          </m:e>
          <m:sup>
            <m:r>
              <w:rPr>
                <w:rFonts w:ascii="Cambria Math" w:hAnsi="Cambria Math" w:cs="Times New Roman"/>
                <w:color w:val="000000" w:themeColor="text1"/>
                <w:sz w:val="24"/>
                <w:szCs w:val="24"/>
              </w:rPr>
              <m:t>2</m:t>
            </m:r>
          </m:sup>
        </m:sSup>
        <m:f>
          <m:fPr>
            <m:ctrlPr>
              <w:rPr>
                <w:rFonts w:ascii="Cambria Math" w:hAnsi="Cambria Math" w:cs="Times New Roman"/>
                <w:i/>
                <w:color w:val="000000" w:themeColor="text1"/>
                <w:sz w:val="24"/>
                <w:szCs w:val="24"/>
              </w:rPr>
            </m:ctrlPr>
          </m:fPr>
          <m:num>
            <m:r>
              <w:rPr>
                <w:rFonts w:ascii="Cambria Math" w:hAnsi="Cambria Math" w:cs="Times New Roman"/>
                <w:i/>
                <w:color w:val="000000" w:themeColor="text1"/>
                <w:sz w:val="24"/>
                <w:szCs w:val="24"/>
              </w:rPr>
              <w:sym w:font="Symbol" w:char="F066"/>
            </m:r>
          </m:num>
          <m:den>
            <m:sSub>
              <m:sSubPr>
                <m:ctrlPr>
                  <w:rPr>
                    <w:rFonts w:ascii="Cambria Math" w:hAnsi="Cambria Math" w:cs="Times New Roman"/>
                    <w:i/>
                    <w:color w:val="000000" w:themeColor="text1"/>
                    <w:sz w:val="24"/>
                    <w:szCs w:val="24"/>
                  </w:rPr>
                </m:ctrlPr>
              </m:sSubPr>
              <m:e>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V</m:t>
                    </m:r>
                  </m:e>
                </m:acc>
              </m:e>
              <m:sub>
                <m:r>
                  <w:rPr>
                    <w:rFonts w:ascii="Cambria Math" w:hAnsi="Cambria Math" w:cs="Times New Roman"/>
                    <w:color w:val="000000" w:themeColor="text1"/>
                    <w:sz w:val="24"/>
                    <w:szCs w:val="24"/>
                  </w:rPr>
                  <m:t>r</m:t>
                </m:r>
              </m:sub>
            </m:sSub>
          </m:den>
        </m:f>
        <m:nary>
          <m:naryPr>
            <m:limLoc m:val="subSup"/>
            <m:ctrlPr>
              <w:rPr>
                <w:rFonts w:ascii="Cambria Math" w:hAnsi="Cambria Math" w:cs="Times New Roman"/>
                <w:i/>
                <w:color w:val="000000" w:themeColor="text1"/>
                <w:sz w:val="24"/>
                <w:szCs w:val="24"/>
              </w:rPr>
            </m:ctrlPr>
          </m:naryPr>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min</m:t>
                </m:r>
              </m:sub>
            </m:sSub>
          </m:sub>
          <m: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max</m:t>
                </m:r>
              </m:sub>
            </m:sSub>
          </m:sup>
          <m:e>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r</m:t>
                </m:r>
              </m:sub>
              <m:sup>
                <m:r>
                  <w:rPr>
                    <w:rFonts w:ascii="Cambria Math" w:hAnsi="Cambria Math" w:cs="Times New Roman"/>
                    <w:color w:val="000000" w:themeColor="text1"/>
                    <w:sz w:val="24"/>
                    <w:szCs w:val="24"/>
                  </w:rPr>
                  <m:t>2</m:t>
                </m:r>
              </m:sup>
            </m:sSubSup>
          </m:e>
        </m:nary>
        <m:r>
          <w:rPr>
            <w:rFonts w:ascii="Cambria Math" w:hAnsi="Cambria Math" w:cs="Times New Roman"/>
            <w:color w:val="000000" w:themeColor="text1"/>
            <w:sz w:val="24"/>
            <w:szCs w:val="24"/>
          </w:rPr>
          <m:t>f</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r</m:t>
            </m:r>
          </m:e>
        </m:d>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sph</m:t>
            </m:r>
          </m:sub>
        </m:sSub>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qr</m:t>
            </m:r>
          </m:e>
        </m:d>
        <m:r>
          <w:rPr>
            <w:rFonts w:ascii="Cambria Math" w:hAnsi="Cambria Math" w:cs="Times New Roman"/>
            <w:color w:val="000000" w:themeColor="text1"/>
            <w:sz w:val="24"/>
            <w:szCs w:val="24"/>
          </w:rPr>
          <m:t>dr+</m:t>
        </m:r>
        <m:r>
          <w:rPr>
            <w:rFonts w:ascii="Cambria Math" w:eastAsia="DengXian" w:hAnsi="Cambria Math" w:cs="Times New Roman"/>
            <w:color w:val="000000"/>
            <w:sz w:val="24"/>
            <w:szCs w:val="24"/>
          </w:rPr>
          <m:t>bkg</m:t>
        </m:r>
      </m:oMath>
      <w:r w:rsidR="001E51A9">
        <w:rPr>
          <w:rFonts w:ascii="Times New Roman" w:hAnsi="Times New Roman" w:cs="Times New Roman" w:hint="eastAsia"/>
          <w:color w:val="000000"/>
          <w:sz w:val="24"/>
          <w:szCs w:val="24"/>
        </w:rPr>
        <w:t xml:space="preserve"> </w:t>
      </w:r>
      <w:r w:rsidR="001E51A9">
        <w:rPr>
          <w:rFonts w:ascii="Times New Roman" w:hAnsi="Times New Roman" w:cs="Times New Roman"/>
          <w:color w:val="000000"/>
          <w:sz w:val="24"/>
          <w:szCs w:val="24"/>
        </w:rPr>
        <w:t xml:space="preserve"> Eq. </w:t>
      </w:r>
      <w:r w:rsidR="0041130A">
        <w:rPr>
          <w:rFonts w:ascii="Times New Roman" w:hAnsi="Times New Roman" w:cs="Times New Roman"/>
          <w:color w:val="000000"/>
          <w:sz w:val="24"/>
          <w:szCs w:val="24"/>
        </w:rPr>
        <w:t>11</w:t>
      </w:r>
    </w:p>
    <w:p w14:paraId="5DF7C733" w14:textId="508FBF8E" w:rsidR="00C60F3E" w:rsidRDefault="00C60F3E" w:rsidP="00C60F3E">
      <w:pPr>
        <w:pStyle w:val="Listenabsatz"/>
        <w:tabs>
          <w:tab w:val="left" w:pos="5505"/>
        </w:tabs>
        <w:spacing w:line="480" w:lineRule="auto"/>
        <w:ind w:firstLineChars="0" w:firstLine="0"/>
        <w:rPr>
          <w:rFonts w:ascii="Times New Roman" w:hAnsi="Times New Roman" w:cs="Times New Roman"/>
          <w:color w:val="000000"/>
          <w:sz w:val="24"/>
          <w:szCs w:val="24"/>
        </w:rPr>
      </w:pPr>
      <w:r>
        <w:rPr>
          <w:rFonts w:ascii="Times New Roman" w:hAnsi="Times New Roman" w:cs="Times New Roman" w:hint="cs"/>
          <w:sz w:val="24"/>
          <w:szCs w:val="24"/>
        </w:rPr>
        <w:lastRenderedPageBreak/>
        <w:t>T</w:t>
      </w:r>
      <w:r>
        <w:rPr>
          <w:rFonts w:ascii="Times New Roman" w:hAnsi="Times New Roman" w:cs="Times New Roman"/>
          <w:sz w:val="24"/>
          <w:szCs w:val="24"/>
        </w:rPr>
        <w:t>his approach excluded the power-law scattering portion from</w:t>
      </w:r>
      <w:r w:rsidR="00150057">
        <w:rPr>
          <w:rFonts w:ascii="Times New Roman" w:hAnsi="Times New Roman" w:cs="Times New Roman"/>
          <w:sz w:val="24"/>
          <w:szCs w:val="24"/>
        </w:rPr>
        <w:t xml:space="preserve"> the scattering data for</w:t>
      </w:r>
      <w:r>
        <w:rPr>
          <w:rFonts w:ascii="Times New Roman" w:hAnsi="Times New Roman" w:cs="Times New Roman"/>
          <w:sz w:val="24"/>
          <w:szCs w:val="24"/>
        </w:rPr>
        <w:t xml:space="preserve"> the derivation of the pore size distribution. </w:t>
      </w:r>
      <w:r w:rsidR="006A38A3">
        <w:rPr>
          <w:rFonts w:ascii="Times New Roman" w:hAnsi="Times New Roman" w:cs="Times New Roman"/>
          <w:sz w:val="24"/>
          <w:szCs w:val="24"/>
        </w:rPr>
        <w:t xml:space="preserve">There are </w:t>
      </w:r>
      <w:r w:rsidR="00ED2F3C">
        <w:rPr>
          <w:rFonts w:ascii="Times New Roman" w:hAnsi="Times New Roman" w:cs="Times New Roman"/>
          <w:sz w:val="24"/>
          <w:szCs w:val="24"/>
        </w:rPr>
        <w:t xml:space="preserve">also </w:t>
      </w:r>
      <w:r w:rsidR="006A38A3">
        <w:rPr>
          <w:rFonts w:ascii="Times New Roman" w:hAnsi="Times New Roman" w:cs="Times New Roman"/>
          <w:sz w:val="24"/>
          <w:szCs w:val="24"/>
        </w:rPr>
        <w:t xml:space="preserve">a few reports which only used </w:t>
      </w:r>
      <m:oMath>
        <m:r>
          <w:rPr>
            <w:rFonts w:ascii="Cambria Math" w:eastAsia="DengXian" w:hAnsi="Cambria Math" w:cs="Times New Roman"/>
            <w:color w:val="000000"/>
            <w:sz w:val="24"/>
            <w:szCs w:val="24"/>
          </w:rPr>
          <m:t>I</m:t>
        </m:r>
        <m:d>
          <m:dPr>
            <m:ctrlPr>
              <w:rPr>
                <w:rFonts w:ascii="Cambria Math" w:eastAsia="DengXian" w:hAnsi="Cambria Math" w:cs="Times New Roman"/>
                <w:i/>
                <w:color w:val="000000"/>
                <w:sz w:val="24"/>
                <w:szCs w:val="24"/>
              </w:rPr>
            </m:ctrlPr>
          </m:dPr>
          <m:e>
            <m:r>
              <w:rPr>
                <w:rFonts w:ascii="Cambria Math" w:eastAsia="DengXian" w:hAnsi="Cambria Math" w:cs="Times New Roman"/>
                <w:color w:val="000000"/>
                <w:sz w:val="24"/>
                <w:szCs w:val="24"/>
              </w:rPr>
              <m:t>q</m:t>
            </m:r>
          </m:e>
        </m:d>
        <m:r>
          <m:rPr>
            <m:sty m:val="p"/>
          </m:rPr>
          <w:rPr>
            <w:rFonts w:ascii="Cambria Math" w:eastAsia="DengXian" w:hAnsi="Cambria Math" w:cs="Times New Roman"/>
            <w:color w:val="000000"/>
            <w:sz w:val="24"/>
            <w:szCs w:val="24"/>
          </w:rPr>
          <m:t>=b</m:t>
        </m:r>
        <m:sSup>
          <m:sSupPr>
            <m:ctrlPr>
              <w:rPr>
                <w:rFonts w:ascii="Cambria Math" w:eastAsia="DengXian" w:hAnsi="Cambria Math" w:cs="Times New Roman"/>
                <w:color w:val="000000"/>
                <w:sz w:val="24"/>
                <w:szCs w:val="24"/>
              </w:rPr>
            </m:ctrlPr>
          </m:sSupPr>
          <m:e>
            <m:r>
              <w:rPr>
                <w:rFonts w:ascii="Cambria Math" w:eastAsia="DengXian" w:hAnsi="Cambria Math" w:cs="Times New Roman"/>
                <w:color w:val="000000"/>
                <w:sz w:val="24"/>
                <w:szCs w:val="24"/>
              </w:rPr>
              <m:t>q</m:t>
            </m:r>
          </m:e>
          <m:sup>
            <m:r>
              <w:rPr>
                <w:rFonts w:ascii="Cambria Math" w:eastAsia="DengXian" w:hAnsi="Cambria Math" w:cs="Times New Roman"/>
                <w:color w:val="000000"/>
                <w:sz w:val="24"/>
                <w:szCs w:val="24"/>
              </w:rPr>
              <m:t>-α</m:t>
            </m:r>
          </m:sup>
        </m:sSup>
        <m:r>
          <w:rPr>
            <w:rFonts w:ascii="Cambria Math" w:eastAsia="DengXian" w:hAnsi="Cambria Math" w:cs="Times New Roman"/>
            <w:color w:val="000000"/>
            <w:sz w:val="24"/>
            <w:szCs w:val="24"/>
          </w:rPr>
          <m:t>+bkg</m:t>
        </m:r>
      </m:oMath>
      <w:r w:rsidR="006A38A3">
        <w:rPr>
          <w:rFonts w:ascii="Times New Roman" w:hAnsi="Times New Roman" w:cs="Times New Roman" w:hint="eastAsia"/>
          <w:color w:val="000000"/>
          <w:sz w:val="24"/>
          <w:szCs w:val="24"/>
        </w:rPr>
        <w:t xml:space="preserve"> </w:t>
      </w:r>
      <w:r w:rsidR="006A38A3">
        <w:rPr>
          <w:rFonts w:ascii="Times New Roman" w:hAnsi="Times New Roman" w:cs="Times New Roman"/>
          <w:color w:val="000000"/>
          <w:sz w:val="24"/>
          <w:szCs w:val="24"/>
        </w:rPr>
        <w:t xml:space="preserve">to extract </w:t>
      </w:r>
      <w:r w:rsidR="00424D1D">
        <w:rPr>
          <w:rFonts w:ascii="Times New Roman" w:hAnsi="Times New Roman" w:cs="Times New Roman"/>
          <w:color w:val="000000"/>
          <w:sz w:val="24"/>
          <w:szCs w:val="24"/>
        </w:rPr>
        <w:t xml:space="preserve">the </w:t>
      </w:r>
      <w:r w:rsidR="006A38A3">
        <w:rPr>
          <w:rFonts w:ascii="Times New Roman" w:hAnsi="Times New Roman" w:cs="Times New Roman"/>
          <w:color w:val="000000"/>
          <w:sz w:val="24"/>
          <w:szCs w:val="24"/>
        </w:rPr>
        <w:t>D</w:t>
      </w:r>
      <w:r w:rsidR="006A38A3" w:rsidRPr="00ED2F3C">
        <w:rPr>
          <w:rFonts w:ascii="Times New Roman" w:hAnsi="Times New Roman" w:cs="Times New Roman"/>
          <w:color w:val="000000"/>
          <w:sz w:val="24"/>
          <w:szCs w:val="24"/>
          <w:vertAlign w:val="subscript"/>
        </w:rPr>
        <w:t>s</w:t>
      </w:r>
      <w:r w:rsidR="00D84625">
        <w:rPr>
          <w:rFonts w:ascii="Times New Roman" w:hAnsi="Times New Roman" w:cs="Times New Roman"/>
          <w:color w:val="000000"/>
          <w:sz w:val="24"/>
          <w:szCs w:val="24"/>
        </w:rPr>
        <w:t>=6-</w:t>
      </w:r>
      <m:oMath>
        <m:r>
          <w:rPr>
            <w:rFonts w:ascii="Cambria Math" w:eastAsia="DengXian" w:hAnsi="Cambria Math" w:cs="Times New Roman"/>
            <w:color w:val="000000"/>
            <w:sz w:val="24"/>
            <w:szCs w:val="24"/>
          </w:rPr>
          <m:t>α</m:t>
        </m:r>
      </m:oMath>
      <w:r w:rsidR="006A38A3">
        <w:rPr>
          <w:rFonts w:ascii="Times New Roman" w:hAnsi="Times New Roman" w:cs="Times New Roman"/>
          <w:color w:val="000000"/>
          <w:sz w:val="24"/>
          <w:szCs w:val="24"/>
        </w:rPr>
        <w:t xml:space="preserve"> </w:t>
      </w:r>
      <w:r w:rsidR="00B849B0">
        <w:rPr>
          <w:rFonts w:ascii="Times New Roman" w:hAnsi="Times New Roman" w:cs="Times New Roman"/>
          <w:color w:val="000000"/>
          <w:sz w:val="24"/>
          <w:szCs w:val="24"/>
        </w:rPr>
        <w:t>from SANS data of</w:t>
      </w:r>
      <w:r w:rsidR="006A38A3">
        <w:rPr>
          <w:rFonts w:ascii="Times New Roman" w:hAnsi="Times New Roman" w:cs="Times New Roman"/>
          <w:color w:val="000000"/>
          <w:sz w:val="24"/>
          <w:szCs w:val="24"/>
        </w:rPr>
        <w:t xml:space="preserve"> shale samples.</w:t>
      </w:r>
      <w:r w:rsidR="006A38A3">
        <w:rPr>
          <w:rFonts w:ascii="Times New Roman" w:hAnsi="Times New Roman" w:cs="Times New Roman"/>
          <w:color w:val="000000"/>
          <w:sz w:val="24"/>
          <w:szCs w:val="24"/>
        </w:rPr>
        <w:fldChar w:fldCharType="begin">
          <w:fldData xml:space="preserve">PEVuZE5vdGU+PENpdGU+PEF1dGhvcj5MaXU8L0F1dGhvcj48WWVhcj4yMDE4PC9ZZWFyPjxSZWNO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</w:fldData>
        </w:fldChar>
      </w:r>
      <w:r w:rsidR="00A26F62">
        <w:rPr>
          <w:rFonts w:ascii="Times New Roman" w:hAnsi="Times New Roman" w:cs="Times New Roman"/>
          <w:color w:val="000000"/>
          <w:sz w:val="24"/>
          <w:szCs w:val="24"/>
        </w:rPr>
        <w:instrText xml:space="preserve"> ADDIN EN.CITE </w:instrText>
      </w:r>
      <w:r w:rsidR="00A26F62">
        <w:rPr>
          <w:rFonts w:ascii="Times New Roman" w:hAnsi="Times New Roman" w:cs="Times New Roman"/>
          <w:color w:val="000000"/>
          <w:sz w:val="24"/>
          <w:szCs w:val="24"/>
        </w:rPr>
        <w:fldChar w:fldCharType="begin">
          <w:fldData xml:space="preserve">PEVuZE5vdGU+PENpdGU+PEF1dGhvcj5MaXU8L0F1dGhvcj48WWVhcj4yMDE4PC9ZZWFyPjxSZWNO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</w:fldData>
        </w:fldChar>
      </w:r>
      <w:r w:rsidR="00A26F62">
        <w:rPr>
          <w:rFonts w:ascii="Times New Roman" w:hAnsi="Times New Roman" w:cs="Times New Roman"/>
          <w:color w:val="000000"/>
          <w:sz w:val="24"/>
          <w:szCs w:val="24"/>
        </w:rPr>
        <w:instrText xml:space="preserve"> ADDIN EN.CITE.DATA </w:instrText>
      </w:r>
      <w:r w:rsidR="00A26F62">
        <w:rPr>
          <w:rFonts w:ascii="Times New Roman" w:hAnsi="Times New Roman" w:cs="Times New Roman"/>
          <w:color w:val="000000"/>
          <w:sz w:val="24"/>
          <w:szCs w:val="24"/>
        </w:rPr>
      </w:r>
      <w:r w:rsidR="00A26F62">
        <w:rPr>
          <w:rFonts w:ascii="Times New Roman" w:hAnsi="Times New Roman" w:cs="Times New Roman"/>
          <w:color w:val="000000"/>
          <w:sz w:val="24"/>
          <w:szCs w:val="24"/>
        </w:rPr>
        <w:fldChar w:fldCharType="end"/>
      </w:r>
      <w:r w:rsidR="006A38A3">
        <w:rPr>
          <w:rFonts w:ascii="Times New Roman" w:hAnsi="Times New Roman" w:cs="Times New Roman"/>
          <w:color w:val="000000"/>
          <w:sz w:val="24"/>
          <w:szCs w:val="24"/>
        </w:rPr>
      </w:r>
      <w:r w:rsidR="006A38A3">
        <w:rPr>
          <w:rFonts w:ascii="Times New Roman" w:hAnsi="Times New Roman" w:cs="Times New Roman"/>
          <w:color w:val="000000"/>
          <w:sz w:val="24"/>
          <w:szCs w:val="24"/>
        </w:rPr>
        <w:fldChar w:fldCharType="separate"/>
      </w:r>
      <w:r w:rsidR="00A26F62" w:rsidRPr="00A26F62">
        <w:rPr>
          <w:rFonts w:ascii="Times New Roman" w:hAnsi="Times New Roman" w:cs="Times New Roman"/>
          <w:noProof/>
          <w:color w:val="000000"/>
          <w:sz w:val="24"/>
          <w:szCs w:val="24"/>
          <w:vertAlign w:val="superscript"/>
        </w:rPr>
        <w:t>51, 52</w:t>
      </w:r>
      <w:r w:rsidR="006A38A3">
        <w:rPr>
          <w:rFonts w:ascii="Times New Roman" w:hAnsi="Times New Roman" w:cs="Times New Roman"/>
          <w:color w:val="000000"/>
          <w:sz w:val="24"/>
          <w:szCs w:val="24"/>
        </w:rPr>
        <w:fldChar w:fldCharType="end"/>
      </w:r>
      <w:r w:rsidR="004F781A">
        <w:rPr>
          <w:rFonts w:ascii="Times New Roman" w:hAnsi="Times New Roman" w:cs="Times New Roman"/>
          <w:color w:val="000000"/>
          <w:sz w:val="24"/>
          <w:szCs w:val="24"/>
        </w:rPr>
        <w:t xml:space="preserve"> </w:t>
      </w:r>
    </w:p>
    <w:p w14:paraId="1B46093C" w14:textId="08EDFAC3" w:rsidR="00A26F62" w:rsidRDefault="00A26F62" w:rsidP="00A26F62">
      <w:pPr>
        <w:pStyle w:val="Listenabsatz"/>
        <w:tabs>
          <w:tab w:val="left" w:pos="5505"/>
        </w:tabs>
        <w:spacing w:after="0" w:line="480" w:lineRule="auto"/>
        <w:ind w:firstLineChars="0" w:firstLine="0"/>
        <w:jc w:val="both"/>
        <w:rPr>
          <w:rFonts w:ascii="Times New Roman" w:hAnsi="Times New Roman" w:cs="Times New Roman"/>
          <w:sz w:val="24"/>
          <w:szCs w:val="24"/>
        </w:rPr>
      </w:pPr>
      <w:r w:rsidRPr="000763C3">
        <w:rPr>
          <w:rFonts w:ascii="Times New Roman" w:hAnsi="Times New Roman" w:cs="Times New Roman" w:hint="eastAsia"/>
          <w:sz w:val="24"/>
          <w:szCs w:val="24"/>
        </w:rPr>
        <w:t>3</w:t>
      </w:r>
      <w:r w:rsidRPr="000763C3">
        <w:rPr>
          <w:rFonts w:ascii="Times New Roman" w:hAnsi="Times New Roman" w:cs="Times New Roman"/>
          <w:sz w:val="24"/>
          <w:szCs w:val="24"/>
        </w:rPr>
        <w:t>.</w:t>
      </w:r>
      <w:r>
        <w:rPr>
          <w:rFonts w:ascii="Times New Roman" w:hAnsi="Times New Roman" w:cs="Times New Roman"/>
          <w:sz w:val="24"/>
          <w:szCs w:val="24"/>
        </w:rPr>
        <w:t>3</w:t>
      </w:r>
      <w:r w:rsidRPr="000763C3">
        <w:rPr>
          <w:rFonts w:ascii="Times New Roman" w:hAnsi="Times New Roman" w:cs="Times New Roman"/>
          <w:sz w:val="24"/>
          <w:szCs w:val="24"/>
        </w:rPr>
        <w:t xml:space="preserve"> </w:t>
      </w:r>
      <w:r>
        <w:rPr>
          <w:rFonts w:ascii="Times New Roman" w:hAnsi="Times New Roman" w:cs="Times New Roman"/>
          <w:sz w:val="24"/>
          <w:szCs w:val="24"/>
        </w:rPr>
        <w:t xml:space="preserve">Anisotropy of the SANS pattern. </w:t>
      </w:r>
    </w:p>
    <w:p w14:paraId="68DD1212" w14:textId="6A68B54C" w:rsidR="00A26F62" w:rsidRDefault="00A26F62" w:rsidP="00A26F62">
      <w:pPr>
        <w:pStyle w:val="Listenabsatz"/>
        <w:tabs>
          <w:tab w:val="left" w:pos="5505"/>
        </w:tabs>
        <w:spacing w:line="480" w:lineRule="auto"/>
        <w:ind w:firstLineChars="0" w:firstLine="0"/>
        <w:jc w:val="both"/>
        <w:rPr>
          <w:rFonts w:ascii="Times New Roman" w:hAnsi="Times New Roman" w:cs="Times New Roman"/>
          <w:sz w:val="24"/>
          <w:szCs w:val="24"/>
        </w:rPr>
      </w:pPr>
      <w:r>
        <w:rPr>
          <w:rFonts w:ascii="Times New Roman" w:hAnsi="Times New Roman" w:cs="Times New Roman"/>
          <w:sz w:val="24"/>
          <w:szCs w:val="24"/>
        </w:rPr>
        <w:t>The 2D SANS spectrum of shale wafers cut perpendicular from the bedding often show certain degree of anisotropy,</w:t>
      </w:r>
      <w:r>
        <w:rPr>
          <w:rFonts w:ascii="Times New Roman" w:hAnsi="Times New Roman" w:cs="Times New Roman"/>
          <w:sz w:val="24"/>
          <w:szCs w:val="24"/>
        </w:rPr>
        <w:fldChar w:fldCharType="begin">
          <w:fldData xml:space="preserve">PEVuZE5vdGU+PENpdGU+PEF1dGhvcj5HdTwvQXV0aG9yPjxZZWFyPjIwMTU8L1llYXI+PFJlY051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PEVuZE5vdGU+PENpdGU+PEF1dGhvcj5HdTwvQXV0aG9yPjxZZWFyPjIwMTU8L1llYXI+PFJlY051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Pr="00A26F62">
        <w:rPr>
          <w:rFonts w:ascii="Times New Roman" w:hAnsi="Times New Roman" w:cs="Times New Roman"/>
          <w:noProof/>
          <w:sz w:val="24"/>
          <w:szCs w:val="24"/>
          <w:vertAlign w:val="superscript"/>
        </w:rPr>
        <w:t>16, 20, 49, 53-56</w:t>
      </w:r>
      <w:r>
        <w:rPr>
          <w:rFonts w:ascii="Times New Roman" w:hAnsi="Times New Roman" w:cs="Times New Roman"/>
          <w:sz w:val="24"/>
          <w:szCs w:val="24"/>
        </w:rPr>
        <w:fldChar w:fldCharType="end"/>
      </w:r>
      <w:r>
        <w:rPr>
          <w:rFonts w:ascii="Times New Roman" w:hAnsi="Times New Roman" w:cs="Times New Roman"/>
          <w:sz w:val="24"/>
          <w:szCs w:val="24"/>
        </w:rPr>
        <w:t xml:space="preserve"> as illustrated in Figure </w:t>
      </w:r>
      <w:r w:rsidR="00D45934">
        <w:rPr>
          <w:rFonts w:ascii="Times New Roman" w:hAnsi="Times New Roman" w:cs="Times New Roman" w:hint="eastAsia"/>
          <w:sz w:val="24"/>
          <w:szCs w:val="24"/>
        </w:rPr>
        <w:t>4</w:t>
      </w:r>
      <w:r>
        <w:rPr>
          <w:rFonts w:ascii="Times New Roman" w:hAnsi="Times New Roman" w:cs="Times New Roman"/>
          <w:sz w:val="24"/>
          <w:szCs w:val="24"/>
        </w:rPr>
        <w:t>a.</w:t>
      </w:r>
      <w:r w:rsidR="007A009A">
        <w:rPr>
          <w:rFonts w:ascii="Times New Roman" w:hAnsi="Times New Roman" w:cs="Times New Roman"/>
          <w:sz w:val="24"/>
          <w:szCs w:val="24"/>
        </w:rPr>
        <w:fldChar w:fldCharType="begin"/>
      </w:r>
      <w:r w:rsidR="007A009A">
        <w:rPr>
          <w:rFonts w:ascii="Times New Roman" w:hAnsi="Times New Roman" w:cs="Times New Roman"/>
          <w:sz w:val="24"/>
          <w:szCs w:val="24"/>
        </w:rPr>
        <w:instrText xml:space="preserve"> ADDIN EN.CITE &lt;EndNote&gt;&lt;Cite&gt;&lt;Author&gt;Blach&lt;/Author&gt;&lt;Year&gt;2020&lt;/Year&gt;&lt;RecNum&gt;37&lt;/RecNum&gt;&lt;DisplayText&gt;&lt;style face="superscript"&gt;57&lt;/style&gt;&lt;/DisplayText&gt;&lt;record&gt;&lt;rec-number&gt;37&lt;/rec-number&gt;&lt;foreign-keys&gt;&lt;key app="EN" db-id="vap09vr02ww9sfexv005a9wk5ttpd5s5eaed" timestamp="1607052579"&gt;37&lt;/key&gt;&lt;/foreign-keys&gt;&lt;ref-type name="Journal Article"&gt;17&lt;/ref-type&gt;&lt;contributors&gt;&lt;authors&gt;&lt;author&gt;Blach, Tomas&lt;/author&gt;&lt;author&gt;Radlinski, Andrzej P.&lt;/author&gt;&lt;author&gt;Edwards, Dianne S.&lt;/author&gt;&lt;author&gt;Boreham, Christopher J.&lt;/author&gt;&lt;author&gt;Gilbert, Elliot P.&lt;/author&gt;&lt;/authors&gt;&lt;/contributors&gt;&lt;titles&gt;&lt;title&gt;Pore anisotropy in unconventional hydrocarbon source rocks: A small-angle neutron scattering (SANS) study on the Arthur Creek Formation, Georgina Basin, Australia&lt;/title&gt;&lt;secondary-title&gt;International Journal of Coal Geology&lt;/secondary-title&gt;&lt;/titles&gt;&lt;periodical&gt;&lt;full-title&gt;International Journal of Coal Geology&lt;/full-title&gt;&lt;/periodical&gt;&lt;pages&gt;103495&lt;/pages&gt;&lt;volume&gt;225&lt;/volume&gt;&lt;keywords&gt;&lt;keyword&gt;Unconventional hydrocarbons&lt;/keyword&gt;&lt;keyword&gt;Source rock&lt;/keyword&gt;&lt;keyword&gt;Nanopore anisotropy&lt;/keyword&gt;&lt;keyword&gt;SANS&lt;/keyword&gt;&lt;keyword&gt;Georgina Basin, middle Cambrian Arthur Creek Formation&lt;/keyword&gt;&lt;/keywords&gt;&lt;dates&gt;&lt;year&gt;2020&lt;/year&gt;&lt;pub-dates&gt;&lt;date&gt;2020/05/15/&lt;/date&gt;&lt;/pub-dates&gt;&lt;/dates&gt;&lt;isbn&gt;0166-5162&lt;/isbn&gt;&lt;urls&gt;&lt;related-urls&gt;&lt;url&gt;http://www.sciencedirect.com/science/article/pii/S0166516220300422&lt;/url&gt;&lt;/related-urls&gt;&lt;/urls&gt;&lt;electronic-resource-num&gt;https://doi.org/10.1016/j.coal.2020.103495&lt;/electronic-resource-num&gt;&lt;/record&gt;&lt;/Cite&gt;&lt;/EndNote&gt;</w:instrText>
      </w:r>
      <w:r w:rsidR="007A009A">
        <w:rPr>
          <w:rFonts w:ascii="Times New Roman" w:hAnsi="Times New Roman" w:cs="Times New Roman"/>
          <w:sz w:val="24"/>
          <w:szCs w:val="24"/>
        </w:rPr>
        <w:fldChar w:fldCharType="separate"/>
      </w:r>
      <w:r w:rsidR="007A009A" w:rsidRPr="007A009A">
        <w:rPr>
          <w:rFonts w:ascii="Times New Roman" w:hAnsi="Times New Roman" w:cs="Times New Roman"/>
          <w:noProof/>
          <w:sz w:val="24"/>
          <w:szCs w:val="24"/>
          <w:vertAlign w:val="superscript"/>
        </w:rPr>
        <w:t>57</w:t>
      </w:r>
      <w:r w:rsidR="007A009A">
        <w:rPr>
          <w:rFonts w:ascii="Times New Roman" w:hAnsi="Times New Roman" w:cs="Times New Roman"/>
          <w:sz w:val="24"/>
          <w:szCs w:val="24"/>
        </w:rPr>
        <w:fldChar w:fldCharType="end"/>
      </w:r>
      <w:r>
        <w:rPr>
          <w:rFonts w:ascii="Times New Roman" w:hAnsi="Times New Roman" w:cs="Times New Roman"/>
          <w:sz w:val="24"/>
          <w:szCs w:val="24"/>
        </w:rPr>
        <w:t xml:space="preserve">  Figure </w:t>
      </w:r>
      <w:r w:rsidR="00D45934">
        <w:rPr>
          <w:rFonts w:ascii="Times New Roman" w:hAnsi="Times New Roman" w:cs="Times New Roman" w:hint="eastAsia"/>
          <w:sz w:val="24"/>
          <w:szCs w:val="24"/>
        </w:rPr>
        <w:t>4</w:t>
      </w:r>
      <w:r w:rsidR="006F1712">
        <w:rPr>
          <w:rFonts w:ascii="Times New Roman" w:hAnsi="Times New Roman" w:cs="Times New Roman"/>
          <w:sz w:val="24"/>
          <w:szCs w:val="24"/>
        </w:rPr>
        <w:t>b</w:t>
      </w:r>
      <w:r>
        <w:rPr>
          <w:rFonts w:ascii="Times New Roman" w:hAnsi="Times New Roman" w:cs="Times New Roman"/>
          <w:sz w:val="24"/>
          <w:szCs w:val="24"/>
        </w:rPr>
        <w:t xml:space="preserve"> shows the scattering intensity as a function of the azimuthal angle </w:t>
      </w:r>
      <m:oMath>
        <m:r>
          <w:rPr>
            <w:rFonts w:ascii="Cambria Math" w:hAnsi="Cambria Math" w:cs="Times New Roman"/>
            <w:i/>
            <w:sz w:val="24"/>
            <w:szCs w:val="24"/>
          </w:rPr>
          <w:sym w:font="Symbol" w:char="F066"/>
        </m:r>
      </m:oMath>
      <w:r>
        <w:rPr>
          <w:rFonts w:ascii="Times New Roman" w:hAnsi="Times New Roman" w:cs="Times New Roman"/>
          <w:sz w:val="24"/>
          <w:szCs w:val="24"/>
        </w:rPr>
        <w:t>.</w:t>
      </w:r>
      <w:r w:rsidR="007A009A">
        <w:rPr>
          <w:rFonts w:ascii="Times New Roman" w:hAnsi="Times New Roman" w:cs="Times New Roman"/>
          <w:sz w:val="24"/>
          <w:szCs w:val="24"/>
        </w:rPr>
        <w:fldChar w:fldCharType="begin"/>
      </w:r>
      <w:r w:rsidR="007A009A">
        <w:rPr>
          <w:rFonts w:ascii="Times New Roman" w:hAnsi="Times New Roman" w:cs="Times New Roman"/>
          <w:sz w:val="24"/>
          <w:szCs w:val="24"/>
        </w:rPr>
        <w:instrText xml:space="preserve"> ADDIN EN.CITE &lt;EndNote&gt;&lt;Cite&gt;&lt;Author&gt;Blach&lt;/Author&gt;&lt;Year&gt;2020&lt;/Year&gt;&lt;RecNum&gt;37&lt;/RecNum&gt;&lt;DisplayText&gt;&lt;style face="superscript"&gt;57&lt;/style&gt;&lt;/DisplayText&gt;&lt;record&gt;&lt;rec-number&gt;37&lt;/rec-number&gt;&lt;foreign-keys&gt;&lt;key app="EN" db-id="vap09vr02ww9sfexv005a9wk5ttpd5s5eaed" timestamp="1607052579"&gt;37&lt;/key&gt;&lt;/foreign-keys&gt;&lt;ref-type name="Journal Article"&gt;17&lt;/ref-type&gt;&lt;contributors&gt;&lt;authors&gt;&lt;author&gt;Blach, Tomas&lt;/author&gt;&lt;author&gt;Radlinski, Andrzej P.&lt;/author&gt;&lt;author&gt;Edwards, Dianne S.&lt;/author&gt;&lt;author&gt;Boreham, Christopher J.&lt;/author&gt;&lt;author&gt;Gilbert, Elliot P.&lt;/author&gt;&lt;/authors&gt;&lt;/contributors&gt;&lt;titles&gt;&lt;title&gt;Pore anisotropy in unconventional hydrocarbon source rocks: A small-angle neutron scattering (SANS) study on the Arthur Creek Formation, Georgina Basin, Australia&lt;/title&gt;&lt;secondary-title&gt;International Journal of Coal Geology&lt;/secondary-title&gt;&lt;/titles&gt;&lt;periodical&gt;&lt;full-title&gt;International Journal of Coal Geology&lt;/full-title&gt;&lt;/periodical&gt;&lt;pages&gt;103495&lt;/pages&gt;&lt;volume&gt;225&lt;/volume&gt;&lt;keywords&gt;&lt;keyword&gt;Unconventional hydrocarbons&lt;/keyword&gt;&lt;keyword&gt;Source rock&lt;/keyword&gt;&lt;keyword&gt;Nanopore anisotropy&lt;/keyword&gt;&lt;keyword&gt;SANS&lt;/keyword&gt;&lt;keyword&gt;Georgina Basin, middle Cambrian Arthur Creek Formation&lt;/keyword&gt;&lt;/keywords&gt;&lt;dates&gt;&lt;year&gt;2020&lt;/year&gt;&lt;pub-dates&gt;&lt;date&gt;2020/05/15/&lt;/date&gt;&lt;/pub-dates&gt;&lt;/dates&gt;&lt;isbn&gt;0166-5162&lt;/isbn&gt;&lt;urls&gt;&lt;related-urls&gt;&lt;url&gt;http://www.sciencedirect.com/science/article/pii/S0166516220300422&lt;/url&gt;&lt;/related-urls&gt;&lt;/urls&gt;&lt;electronic-resource-num&gt;https://doi.org/10.1016/j.coal.2020.103495&lt;/electronic-resource-num&gt;&lt;/record&gt;&lt;/Cite&gt;&lt;/EndNote&gt;</w:instrText>
      </w:r>
      <w:r w:rsidR="007A009A">
        <w:rPr>
          <w:rFonts w:ascii="Times New Roman" w:hAnsi="Times New Roman" w:cs="Times New Roman"/>
          <w:sz w:val="24"/>
          <w:szCs w:val="24"/>
        </w:rPr>
        <w:fldChar w:fldCharType="separate"/>
      </w:r>
      <w:r w:rsidR="007A009A" w:rsidRPr="007A009A">
        <w:rPr>
          <w:rFonts w:ascii="Times New Roman" w:hAnsi="Times New Roman" w:cs="Times New Roman"/>
          <w:noProof/>
          <w:sz w:val="24"/>
          <w:szCs w:val="24"/>
          <w:vertAlign w:val="superscript"/>
        </w:rPr>
        <w:t>57</w:t>
      </w:r>
      <w:r w:rsidR="007A009A">
        <w:rPr>
          <w:rFonts w:ascii="Times New Roman" w:hAnsi="Times New Roman" w:cs="Times New Roman"/>
          <w:sz w:val="24"/>
          <w:szCs w:val="24"/>
        </w:rPr>
        <w:fldChar w:fldCharType="end"/>
      </w:r>
      <w:r>
        <w:rPr>
          <w:rFonts w:ascii="Times New Roman" w:hAnsi="Times New Roman" w:cs="Times New Roman"/>
          <w:sz w:val="24"/>
          <w:szCs w:val="24"/>
        </w:rPr>
        <w:t xml:space="preserve">  For isotropic scattering, the intensity is </w:t>
      </w:r>
      <w:r w:rsidR="003A0C1E">
        <w:rPr>
          <w:rFonts w:ascii="Times New Roman" w:hAnsi="Times New Roman" w:cs="Times New Roman"/>
          <w:sz w:val="24"/>
          <w:szCs w:val="24"/>
        </w:rPr>
        <w:t>basically</w:t>
      </w:r>
      <w:r>
        <w:rPr>
          <w:rFonts w:ascii="Times New Roman" w:hAnsi="Times New Roman" w:cs="Times New Roman"/>
          <w:sz w:val="24"/>
          <w:szCs w:val="24"/>
        </w:rPr>
        <w:t xml:space="preserve"> constant over the azimuthal angle range</w:t>
      </w:r>
      <w:r w:rsidR="00047E78">
        <w:rPr>
          <w:rFonts w:ascii="Times New Roman" w:hAnsi="Times New Roman" w:cs="Times New Roman"/>
          <w:sz w:val="24"/>
          <w:szCs w:val="24"/>
        </w:rPr>
        <w:t xml:space="preserve"> (Figure 4b)</w:t>
      </w:r>
      <w:r>
        <w:rPr>
          <w:rFonts w:ascii="Times New Roman" w:hAnsi="Times New Roman" w:cs="Times New Roman"/>
          <w:sz w:val="24"/>
          <w:szCs w:val="24"/>
        </w:rPr>
        <w:t>. There are different methods to characterize the anisotropy of the pores in shale.</w:t>
      </w:r>
      <w:r>
        <w:rPr>
          <w:rFonts w:ascii="Times New Roman" w:hAnsi="Times New Roman" w:cs="Times New Roman"/>
          <w:sz w:val="24"/>
          <w:szCs w:val="24"/>
        </w:rPr>
        <w:fldChar w:fldCharType="begin">
          <w:fldData xml:space="preserve">PEVuZE5vdGU+PENpdGU+PEF1dGhvcj5MZXU8L0F1dGhvcj48WWVhcj4yMDE2PC9ZZWFyPjxSZWNO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PEVuZE5vdGU+PENpdGU+PEF1dGhvcj5MZXU8L0F1dGhvcj48WWVhcj4yMDE2PC9ZZWFyPjxSZWNO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Pr="00A26F62">
        <w:rPr>
          <w:rFonts w:ascii="Times New Roman" w:hAnsi="Times New Roman" w:cs="Times New Roman"/>
          <w:noProof/>
          <w:sz w:val="24"/>
          <w:szCs w:val="24"/>
          <w:vertAlign w:val="superscript"/>
        </w:rPr>
        <w:t>20, 53, 55-57</w:t>
      </w:r>
      <w:r>
        <w:rPr>
          <w:rFonts w:ascii="Times New Roman" w:hAnsi="Times New Roman" w:cs="Times New Roman"/>
          <w:sz w:val="24"/>
          <w:szCs w:val="24"/>
        </w:rPr>
        <w:fldChar w:fldCharType="end"/>
      </w:r>
      <w:r>
        <w:rPr>
          <w:rFonts w:ascii="Times New Roman" w:hAnsi="Times New Roman" w:cs="Times New Roman"/>
          <w:sz w:val="24"/>
          <w:szCs w:val="24"/>
        </w:rPr>
        <w:t xml:space="preserve"> One way to quantify the degree of orientation is via the Hermans parameter:</w:t>
      </w:r>
      <w:r>
        <w:rPr>
          <w:rFonts w:ascii="Times New Roman" w:hAnsi="Times New Roman" w:cs="Times New Roman"/>
          <w:sz w:val="24"/>
          <w:szCs w:val="24"/>
        </w:rPr>
        <w:fldChar w:fldCharType="begin">
          <w:fldData xml:space="preserve">PEVuZE5vdGU+PENpdGU+PEF1dGhvcj5HdTwvQXV0aG9yPjxZZWFyPjIwMTU8L1llYXI+PFJlY051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==
</w:fldData>
        </w:fldChar>
      </w:r>
      <w:r w:rsidR="007A009A">
        <w:rPr>
          <w:rFonts w:ascii="Times New Roman" w:hAnsi="Times New Roman" w:cs="Times New Roman"/>
          <w:sz w:val="24"/>
          <w:szCs w:val="24"/>
        </w:rPr>
        <w:instrText xml:space="preserve"> ADDIN EN.CITE </w:instrText>
      </w:r>
      <w:r w:rsidR="007A009A">
        <w:rPr>
          <w:rFonts w:ascii="Times New Roman" w:hAnsi="Times New Roman" w:cs="Times New Roman"/>
          <w:sz w:val="24"/>
          <w:szCs w:val="24"/>
        </w:rPr>
        <w:fldChar w:fldCharType="begin">
          <w:fldData xml:space="preserve">PEVuZE5vdGU+PENpdGU+PEF1dGhvcj5HdTwvQXV0aG9yPjxZZWFyPjIwMTU8L1llYXI+PFJlY051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==
</w:fldData>
        </w:fldChar>
      </w:r>
      <w:r w:rsidR="007A009A">
        <w:rPr>
          <w:rFonts w:ascii="Times New Roman" w:hAnsi="Times New Roman" w:cs="Times New Roman"/>
          <w:sz w:val="24"/>
          <w:szCs w:val="24"/>
        </w:rPr>
        <w:instrText xml:space="preserve"> ADDIN EN.CITE.DATA </w:instrText>
      </w:r>
      <w:r w:rsidR="007A009A">
        <w:rPr>
          <w:rFonts w:ascii="Times New Roman" w:hAnsi="Times New Roman" w:cs="Times New Roman"/>
          <w:sz w:val="24"/>
          <w:szCs w:val="24"/>
        </w:rPr>
      </w:r>
      <w:r w:rsidR="007A009A">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7A009A" w:rsidRPr="007A009A">
        <w:rPr>
          <w:rFonts w:ascii="Times New Roman" w:hAnsi="Times New Roman" w:cs="Times New Roman"/>
          <w:noProof/>
          <w:sz w:val="24"/>
          <w:szCs w:val="24"/>
          <w:vertAlign w:val="superscript"/>
        </w:rPr>
        <w:t>20, 57</w:t>
      </w:r>
      <w:r>
        <w:rPr>
          <w:rFonts w:ascii="Times New Roman" w:hAnsi="Times New Roman" w:cs="Times New Roman"/>
          <w:sz w:val="24"/>
          <w:szCs w:val="24"/>
        </w:rPr>
        <w:fldChar w:fldCharType="end"/>
      </w:r>
    </w:p>
    <w:p w14:paraId="040B1D20" w14:textId="77777777" w:rsidR="00A26F62" w:rsidRPr="00D7048C" w:rsidRDefault="00A26F62" w:rsidP="00A26F62">
      <w:pPr>
        <w:pStyle w:val="Listenabsatz"/>
        <w:tabs>
          <w:tab w:val="left" w:pos="5505"/>
        </w:tabs>
        <w:spacing w:line="480" w:lineRule="auto"/>
        <w:ind w:firstLineChars="0" w:firstLine="0"/>
        <w:rPr>
          <w:rFonts w:ascii="Times New Roman" w:hAnsi="Times New Roman" w:cs="Times New Roman"/>
          <w:sz w:val="24"/>
          <w:szCs w:val="24"/>
        </w:rPr>
      </w:pPr>
      <m:oMath>
        <m:r>
          <w:rPr>
            <w:rFonts w:ascii="Cambria Math" w:hAnsi="Cambria Math" w:cs="Times New Roman"/>
            <w:sz w:val="24"/>
            <w:szCs w:val="24"/>
          </w:rPr>
          <m:t>H</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3&lt;</m:t>
            </m:r>
            <m:sSup>
              <m:sSupPr>
                <m:ctrlPr>
                  <w:rPr>
                    <w:rFonts w:ascii="Cambria Math" w:hAnsi="Cambria Math" w:cs="Times New Roman"/>
                    <w:i/>
                    <w:sz w:val="24"/>
                    <w:szCs w:val="24"/>
                  </w:rPr>
                </m:ctrlPr>
              </m:sSupPr>
              <m:e>
                <m:r>
                  <w:rPr>
                    <w:rFonts w:ascii="Cambria Math" w:hAnsi="Cambria Math" w:cs="Times New Roman"/>
                    <w:sz w:val="24"/>
                    <w:szCs w:val="24"/>
                  </w:rPr>
                  <m:t>cos</m:t>
                </m:r>
              </m:e>
              <m:sup>
                <m:r>
                  <w:rPr>
                    <w:rFonts w:ascii="Cambria Math" w:hAnsi="Cambria Math" w:cs="Times New Roman"/>
                    <w:sz w:val="24"/>
                    <w:szCs w:val="24"/>
                  </w:rPr>
                  <m:t>2</m:t>
                </m:r>
              </m:sup>
            </m:sSup>
            <m:r>
              <w:rPr>
                <w:rFonts w:ascii="Cambria Math" w:hAnsi="Cambria Math" w:cs="Times New Roman"/>
                <w:i/>
                <w:sz w:val="24"/>
                <w:szCs w:val="24"/>
              </w:rPr>
              <w:sym w:font="Symbol" w:char="F066"/>
            </m:r>
            <m:r>
              <w:rPr>
                <w:rFonts w:ascii="Cambria Math" w:hAnsi="Cambria Math" w:cs="Times New Roman"/>
                <w:sz w:val="24"/>
                <w:szCs w:val="24"/>
              </w:rPr>
              <m:t>&gt;-1</m:t>
            </m:r>
          </m:num>
          <m:den>
            <m:r>
              <w:rPr>
                <w:rFonts w:ascii="Cambria Math" w:hAnsi="Cambria Math" w:cs="Times New Roman"/>
                <w:sz w:val="24"/>
                <w:szCs w:val="24"/>
              </w:rPr>
              <m:t>2</m:t>
            </m:r>
          </m:den>
        </m:f>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  Eq. 9</w:t>
      </w:r>
    </w:p>
    <w:p w14:paraId="39690D46" w14:textId="77777777" w:rsidR="00A26F62" w:rsidRDefault="00A26F62" w:rsidP="00A26F62">
      <w:pPr>
        <w:pStyle w:val="Listenabsatz"/>
        <w:tabs>
          <w:tab w:val="left" w:pos="5505"/>
        </w:tabs>
        <w:spacing w:line="480" w:lineRule="auto"/>
        <w:ind w:firstLineChars="0" w:firstLine="0"/>
        <w:rPr>
          <w:rFonts w:ascii="Times New Roman" w:hAnsi="Times New Roman" w:cs="Times New Roman"/>
          <w:sz w:val="24"/>
          <w:szCs w:val="24"/>
        </w:rPr>
      </w:pPr>
      <w:r>
        <w:rPr>
          <w:rFonts w:ascii="Times New Roman" w:hAnsi="Times New Roman" w:cs="Times New Roman"/>
          <w:sz w:val="24"/>
          <w:szCs w:val="24"/>
        </w:rPr>
        <w:t xml:space="preserve">Where </w:t>
      </w:r>
      <m:oMath>
        <m:r>
          <w:rPr>
            <w:rFonts w:ascii="Cambria Math" w:hAnsi="Cambria Math" w:cs="Times New Roman"/>
            <w:sz w:val="24"/>
            <w:szCs w:val="24"/>
          </w:rPr>
          <m:t>&lt;</m:t>
        </m:r>
        <m:sSup>
          <m:sSupPr>
            <m:ctrlPr>
              <w:rPr>
                <w:rFonts w:ascii="Cambria Math" w:hAnsi="Cambria Math" w:cs="Times New Roman"/>
                <w:i/>
                <w:sz w:val="24"/>
                <w:szCs w:val="24"/>
              </w:rPr>
            </m:ctrlPr>
          </m:sSupPr>
          <m:e>
            <m:r>
              <w:rPr>
                <w:rFonts w:ascii="Cambria Math" w:hAnsi="Cambria Math" w:cs="Times New Roman"/>
                <w:sz w:val="24"/>
                <w:szCs w:val="24"/>
              </w:rPr>
              <m:t>cos</m:t>
            </m:r>
          </m:e>
          <m:sup>
            <m:r>
              <w:rPr>
                <w:rFonts w:ascii="Cambria Math" w:hAnsi="Cambria Math" w:cs="Times New Roman"/>
                <w:sz w:val="24"/>
                <w:szCs w:val="24"/>
              </w:rPr>
              <m:t>2</m:t>
            </m:r>
          </m:sup>
        </m:sSup>
        <m:r>
          <w:rPr>
            <w:rFonts w:ascii="Cambria Math" w:hAnsi="Cambria Math" w:cs="Times New Roman"/>
            <w:i/>
            <w:sz w:val="24"/>
            <w:szCs w:val="24"/>
          </w:rPr>
          <w:sym w:font="Symbol" w:char="F066"/>
        </m:r>
        <m:r>
          <w:rPr>
            <w:rFonts w:ascii="Cambria Math" w:hAnsi="Cambria Math" w:cs="Times New Roman"/>
            <w:sz w:val="24"/>
            <w:szCs w:val="24"/>
          </w:rPr>
          <m:t>&gt;</m:t>
        </m:r>
      </m:oMath>
      <w:r>
        <w:rPr>
          <w:rFonts w:ascii="Times New Roman" w:hAnsi="Times New Roman" w:cs="Times New Roman" w:hint="eastAsia"/>
          <w:sz w:val="24"/>
          <w:szCs w:val="24"/>
        </w:rPr>
        <w:t xml:space="preserve"> </w:t>
      </w:r>
      <w:r>
        <w:rPr>
          <w:rFonts w:ascii="Times New Roman" w:hAnsi="Times New Roman" w:cs="Times New Roman"/>
          <w:sz w:val="24"/>
          <w:szCs w:val="24"/>
        </w:rPr>
        <w:t>is calculated from the integral:</w:t>
      </w:r>
    </w:p>
    <w:p w14:paraId="0E2EF632" w14:textId="77777777" w:rsidR="00A26F62" w:rsidRDefault="00A26F62" w:rsidP="00A26F62">
      <w:pPr>
        <w:pStyle w:val="Listenabsatz"/>
        <w:tabs>
          <w:tab w:val="left" w:pos="5505"/>
        </w:tabs>
        <w:spacing w:line="480" w:lineRule="auto"/>
        <w:ind w:firstLineChars="0" w:firstLine="0"/>
        <w:rPr>
          <w:rFonts w:ascii="Times New Roman" w:hAnsi="Times New Roman" w:cs="Times New Roman"/>
          <w:sz w:val="24"/>
          <w:szCs w:val="24"/>
        </w:rPr>
      </w:pPr>
      <m:oMath>
        <m:r>
          <w:rPr>
            <w:rFonts w:ascii="Cambria Math" w:hAnsi="Cambria Math" w:cs="Times New Roman"/>
            <w:sz w:val="24"/>
            <w:szCs w:val="24"/>
          </w:rPr>
          <m:t>&lt;</m:t>
        </m:r>
        <m:sSup>
          <m:sSupPr>
            <m:ctrlPr>
              <w:rPr>
                <w:rFonts w:ascii="Cambria Math" w:hAnsi="Cambria Math" w:cs="Times New Roman"/>
                <w:i/>
                <w:sz w:val="24"/>
                <w:szCs w:val="24"/>
              </w:rPr>
            </m:ctrlPr>
          </m:sSupPr>
          <m:e>
            <m:r>
              <w:rPr>
                <w:rFonts w:ascii="Cambria Math" w:hAnsi="Cambria Math" w:cs="Times New Roman"/>
                <w:sz w:val="24"/>
                <w:szCs w:val="24"/>
              </w:rPr>
              <m:t>cos</m:t>
            </m:r>
          </m:e>
          <m:sup>
            <m:r>
              <w:rPr>
                <w:rFonts w:ascii="Cambria Math" w:hAnsi="Cambria Math" w:cs="Times New Roman"/>
                <w:sz w:val="24"/>
                <w:szCs w:val="24"/>
              </w:rPr>
              <m:t>2</m:t>
            </m:r>
          </m:sup>
        </m:sSup>
        <m:r>
          <w:rPr>
            <w:rFonts w:ascii="Cambria Math" w:hAnsi="Cambria Math" w:cs="Times New Roman"/>
            <w:i/>
            <w:sz w:val="24"/>
            <w:szCs w:val="24"/>
          </w:rPr>
          <w:sym w:font="Symbol" w:char="F066"/>
        </m:r>
        <m:r>
          <w:rPr>
            <w:rFonts w:ascii="Cambria Math" w:hAnsi="Cambria Math" w:cs="Times New Roman"/>
            <w:sz w:val="24"/>
            <w:szCs w:val="24"/>
          </w:rPr>
          <m:t>&gt;=</m:t>
        </m:r>
        <m:f>
          <m:fPr>
            <m:ctrlPr>
              <w:rPr>
                <w:rFonts w:ascii="Cambria Math" w:hAnsi="Cambria Math" w:cs="Times New Roman"/>
                <w:i/>
                <w:sz w:val="24"/>
                <w:szCs w:val="24"/>
              </w:rPr>
            </m:ctrlPr>
          </m:fPr>
          <m:num>
            <m:nary>
              <m:naryPr>
                <m:limLoc m:val="subSup"/>
                <m:ctrlPr>
                  <w:rPr>
                    <w:rFonts w:ascii="Cambria Math" w:hAnsi="Cambria Math" w:cs="Times New Roman"/>
                    <w:i/>
                    <w:sz w:val="24"/>
                    <w:szCs w:val="24"/>
                  </w:rPr>
                </m:ctrlPr>
              </m:naryPr>
              <m:sub>
                <m:r>
                  <w:rPr>
                    <w:rFonts w:ascii="Cambria Math" w:hAnsi="Cambria Math" w:cs="Times New Roman" w:hint="eastAsia"/>
                    <w:sz w:val="24"/>
                    <w:szCs w:val="24"/>
                  </w:rPr>
                  <m:t>0</m:t>
                </m:r>
              </m:sub>
              <m:sup>
                <m:r>
                  <w:rPr>
                    <w:rFonts w:ascii="Cambria Math" w:hAnsi="Cambria Math" w:cs="Times New Roman"/>
                    <w:sz w:val="24"/>
                    <w:szCs w:val="24"/>
                  </w:rPr>
                  <m:t>π</m:t>
                </m:r>
                <m:r>
                  <w:rPr>
                    <w:rFonts w:ascii="Cambria Math" w:hAnsi="Cambria Math" w:cs="Times New Roman" w:hint="eastAsia"/>
                    <w:sz w:val="24"/>
                    <w:szCs w:val="24"/>
                  </w:rPr>
                  <m:t>/2</m:t>
                </m:r>
              </m:sup>
              <m:e>
                <m:r>
                  <w:rPr>
                    <w:rFonts w:ascii="Cambria Math" w:hAnsi="Cambria Math" w:cs="Times New Roman"/>
                    <w:sz w:val="24"/>
                    <w:szCs w:val="24"/>
                  </w:rPr>
                  <m:t>I(</m:t>
                </m:r>
                <m:r>
                  <w:rPr>
                    <w:rFonts w:ascii="Cambria Math" w:hAnsi="Cambria Math" w:cs="Times New Roman"/>
                    <w:i/>
                    <w:sz w:val="24"/>
                    <w:szCs w:val="24"/>
                  </w:rPr>
                  <w:sym w:font="Symbol" w:char="F066"/>
                </m:r>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cos</m:t>
                    </m:r>
                  </m:e>
                  <m:sup>
                    <m:r>
                      <w:rPr>
                        <w:rFonts w:ascii="Cambria Math" w:hAnsi="Cambria Math" w:cs="Times New Roman"/>
                        <w:sz w:val="24"/>
                        <w:szCs w:val="24"/>
                      </w:rPr>
                      <m:t>2</m:t>
                    </m:r>
                  </m:sup>
                </m:sSup>
                <m:r>
                  <w:rPr>
                    <w:rFonts w:ascii="Cambria Math" w:hAnsi="Cambria Math" w:cs="Times New Roman"/>
                    <w:i/>
                    <w:sz w:val="24"/>
                    <w:szCs w:val="24"/>
                  </w:rPr>
                  <w:sym w:font="Symbol" w:char="F066"/>
                </m:r>
                <m:r>
                  <w:rPr>
                    <w:rFonts w:ascii="Cambria Math" w:hAnsi="Cambria Math" w:cs="Times New Roman"/>
                    <w:sz w:val="24"/>
                    <w:szCs w:val="24"/>
                  </w:rPr>
                  <m:t>sin</m:t>
                </m:r>
                <m:r>
                  <w:rPr>
                    <w:rFonts w:ascii="Cambria Math" w:hAnsi="Cambria Math" w:cs="Times New Roman"/>
                    <w:i/>
                    <w:sz w:val="24"/>
                    <w:szCs w:val="24"/>
                  </w:rPr>
                  <w:sym w:font="Symbol" w:char="F066"/>
                </m:r>
                <m:r>
                  <w:rPr>
                    <w:rFonts w:ascii="Cambria Math" w:hAnsi="Cambria Math" w:cs="Times New Roman"/>
                    <w:sz w:val="24"/>
                    <w:szCs w:val="24"/>
                  </w:rPr>
                  <m:t>d</m:t>
                </m:r>
                <m:r>
                  <w:rPr>
                    <w:rFonts w:ascii="Cambria Math" w:hAnsi="Cambria Math" w:cs="Times New Roman"/>
                    <w:i/>
                    <w:sz w:val="24"/>
                    <w:szCs w:val="24"/>
                  </w:rPr>
                  <w:sym w:font="Symbol" w:char="F066"/>
                </m:r>
              </m:e>
            </m:nary>
          </m:num>
          <m:den>
            <m:nary>
              <m:naryPr>
                <m:limLoc m:val="subSup"/>
                <m:ctrlPr>
                  <w:rPr>
                    <w:rFonts w:ascii="Cambria Math" w:hAnsi="Cambria Math" w:cs="Times New Roman"/>
                    <w:i/>
                    <w:sz w:val="24"/>
                    <w:szCs w:val="24"/>
                  </w:rPr>
                </m:ctrlPr>
              </m:naryPr>
              <m:sub>
                <m:r>
                  <w:rPr>
                    <w:rFonts w:ascii="Cambria Math" w:hAnsi="Cambria Math" w:cs="Times New Roman" w:hint="eastAsia"/>
                    <w:sz w:val="24"/>
                    <w:szCs w:val="24"/>
                  </w:rPr>
                  <m:t>0</m:t>
                </m:r>
              </m:sub>
              <m:sup>
                <m:r>
                  <w:rPr>
                    <w:rFonts w:ascii="Cambria Math" w:hAnsi="Cambria Math" w:cs="Times New Roman"/>
                    <w:sz w:val="24"/>
                    <w:szCs w:val="24"/>
                  </w:rPr>
                  <m:t>π</m:t>
                </m:r>
                <m:r>
                  <w:rPr>
                    <w:rFonts w:ascii="Cambria Math" w:hAnsi="Cambria Math" w:cs="Times New Roman" w:hint="eastAsia"/>
                    <w:sz w:val="24"/>
                    <w:szCs w:val="24"/>
                  </w:rPr>
                  <m:t>/2</m:t>
                </m:r>
              </m:sup>
              <m:e>
                <m:r>
                  <w:rPr>
                    <w:rFonts w:ascii="Cambria Math" w:hAnsi="Cambria Math" w:cs="Times New Roman"/>
                    <w:sz w:val="24"/>
                    <w:szCs w:val="24"/>
                  </w:rPr>
                  <m:t>I(</m:t>
                </m:r>
                <m:r>
                  <w:rPr>
                    <w:rFonts w:ascii="Cambria Math" w:hAnsi="Cambria Math" w:cs="Times New Roman"/>
                    <w:i/>
                    <w:sz w:val="24"/>
                    <w:szCs w:val="24"/>
                  </w:rPr>
                  <w:sym w:font="Symbol" w:char="F066"/>
                </m:r>
                <m:r>
                  <w:rPr>
                    <w:rFonts w:ascii="Cambria Math" w:hAnsi="Cambria Math" w:cs="Times New Roman"/>
                    <w:sz w:val="24"/>
                    <w:szCs w:val="24"/>
                  </w:rPr>
                  <m:t>)sin</m:t>
                </m:r>
                <m:r>
                  <w:rPr>
                    <w:rFonts w:ascii="Cambria Math" w:hAnsi="Cambria Math" w:cs="Times New Roman"/>
                    <w:i/>
                    <w:sz w:val="24"/>
                    <w:szCs w:val="24"/>
                  </w:rPr>
                  <w:sym w:font="Symbol" w:char="F066"/>
                </m:r>
                <m:r>
                  <w:rPr>
                    <w:rFonts w:ascii="Cambria Math" w:hAnsi="Cambria Math" w:cs="Times New Roman"/>
                    <w:sz w:val="24"/>
                    <w:szCs w:val="24"/>
                  </w:rPr>
                  <m:t>d</m:t>
                </m:r>
                <m:r>
                  <w:rPr>
                    <w:rFonts w:ascii="Cambria Math" w:hAnsi="Cambria Math" w:cs="Times New Roman"/>
                    <w:i/>
                    <w:sz w:val="24"/>
                    <w:szCs w:val="24"/>
                  </w:rPr>
                  <w:sym w:font="Symbol" w:char="F066"/>
                </m:r>
              </m:e>
            </m:nary>
          </m:den>
        </m:f>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  Eq. 10</w:t>
      </w:r>
    </w:p>
    <w:p w14:paraId="3AA7A5BF" w14:textId="4CC5AB60" w:rsidR="00A26F62" w:rsidRDefault="00A26F62" w:rsidP="00A26F62">
      <w:pPr>
        <w:pStyle w:val="Listenabsatz"/>
        <w:tabs>
          <w:tab w:val="left" w:pos="5505"/>
        </w:tabs>
        <w:spacing w:line="480" w:lineRule="auto"/>
        <w:ind w:firstLineChars="0" w:firstLine="0"/>
        <w:jc w:val="both"/>
        <w:rPr>
          <w:rFonts w:ascii="Times New Roman" w:hAnsi="Times New Roman" w:cs="Times New Roman"/>
          <w:sz w:val="24"/>
          <w:szCs w:val="24"/>
        </w:rPr>
      </w:pPr>
      <w:r>
        <w:rPr>
          <w:rFonts w:ascii="Times New Roman" w:hAnsi="Times New Roman" w:cs="Times New Roman"/>
          <w:sz w:val="24"/>
          <w:szCs w:val="24"/>
        </w:rPr>
        <w:t xml:space="preserve">Where </w:t>
      </w:r>
      <m:oMath>
        <m:r>
          <w:rPr>
            <w:rFonts w:ascii="Cambria Math" w:hAnsi="Cambria Math" w:cs="Times New Roman"/>
            <w:sz w:val="24"/>
            <w:szCs w:val="24"/>
          </w:rPr>
          <m:t>I(</m:t>
        </m:r>
        <m:r>
          <w:rPr>
            <w:rFonts w:ascii="Cambria Math" w:hAnsi="Cambria Math" w:cs="Times New Roman"/>
            <w:i/>
            <w:sz w:val="24"/>
            <w:szCs w:val="24"/>
          </w:rPr>
          <w:sym w:font="Symbol" w:char="F066"/>
        </m:r>
        <m:r>
          <w:rPr>
            <w:rFonts w:ascii="Cambria Math" w:hAnsi="Cambria Math" w:cs="Times New Roman"/>
            <w:sz w:val="24"/>
            <w:szCs w:val="24"/>
          </w:rPr>
          <m:t>)</m:t>
        </m:r>
      </m:oMath>
      <w:r>
        <w:rPr>
          <w:rFonts w:ascii="Times New Roman" w:hAnsi="Times New Roman" w:cs="Times New Roman" w:hint="eastAsia"/>
          <w:sz w:val="24"/>
          <w:szCs w:val="24"/>
        </w:rPr>
        <w:t>i</w:t>
      </w:r>
      <w:r>
        <w:rPr>
          <w:rFonts w:ascii="Times New Roman" w:hAnsi="Times New Roman" w:cs="Times New Roman"/>
          <w:sz w:val="24"/>
          <w:szCs w:val="24"/>
        </w:rPr>
        <w:t xml:space="preserve">s the scattering intensity as a function of the azimuthal angle at a particular q (Figure </w:t>
      </w:r>
      <w:r w:rsidR="00B01EB4">
        <w:rPr>
          <w:rFonts w:ascii="Times New Roman" w:hAnsi="Times New Roman" w:cs="Times New Roman"/>
          <w:sz w:val="24"/>
          <w:szCs w:val="24"/>
        </w:rPr>
        <w:t>4b</w:t>
      </w:r>
      <w:r>
        <w:rPr>
          <w:rFonts w:ascii="Times New Roman" w:hAnsi="Times New Roman" w:cs="Times New Roman"/>
          <w:sz w:val="24"/>
          <w:szCs w:val="24"/>
        </w:rPr>
        <w:t>). The orientation parameter as a function q or pore size is often reported.</w:t>
      </w:r>
      <w:r>
        <w:rPr>
          <w:rFonts w:ascii="Times New Roman" w:hAnsi="Times New Roman" w:cs="Times New Roman"/>
          <w:sz w:val="24"/>
          <w:szCs w:val="24"/>
        </w:rPr>
        <w:fldChar w:fldCharType="begin">
          <w:fldData xml:space="preserve">PEVuZE5vdGU+PENpdGU+PEF1dGhvcj5TYW5nPC9BdXRob3I+PFllYXI+MjAyMDwvWWVhcj48UmVj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PEVuZE5vdGU+PENpdGU+PEF1dGhvcj5TYW5nPC9BdXRob3I+PFllYXI+MjAyMDwvWWVhcj48UmVj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Pr="00A26F62">
        <w:rPr>
          <w:rFonts w:ascii="Times New Roman" w:hAnsi="Times New Roman" w:cs="Times New Roman"/>
          <w:noProof/>
          <w:sz w:val="24"/>
          <w:szCs w:val="24"/>
          <w:vertAlign w:val="superscript"/>
        </w:rPr>
        <w:t>20, 56, 57</w:t>
      </w:r>
      <w:r>
        <w:rPr>
          <w:rFonts w:ascii="Times New Roman" w:hAnsi="Times New Roman" w:cs="Times New Roman"/>
          <w:sz w:val="24"/>
          <w:szCs w:val="24"/>
        </w:rPr>
        <w:fldChar w:fldCharType="end"/>
      </w:r>
      <w:r>
        <w:rPr>
          <w:rFonts w:ascii="Times New Roman" w:hAnsi="Times New Roman" w:cs="Times New Roman"/>
          <w:sz w:val="24"/>
          <w:szCs w:val="24"/>
        </w:rPr>
        <w:t xml:space="preserve"> Unlike SANS, USANS often measures the intensity at one q value at a time.</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&lt;EndNote&gt;&lt;Cite&gt;&lt;Author&gt;Gu&lt;/Author&gt;&lt;Year&gt;2016&lt;/Year&gt;&lt;RecNum&gt;85&lt;/RecNum&gt;&lt;DisplayText&gt;&lt;style face="superscript"&gt;54&lt;/style&gt;&lt;/DisplayText&gt;&lt;record&gt;&lt;rec-number&gt;85&lt;/rec-number&gt;&lt;foreign-keys&gt;&lt;key app="EN" db-id="vap09vr02ww9sfexv005a9wk5ttpd5s5eaed" timestamp="1607066755"&gt;85&lt;/key&gt;&lt;/foreign-keys&gt;&lt;ref-type name="Journal Article"&gt;17&lt;/ref-type&gt;&lt;contributors&gt;&lt;authors&gt;&lt;author&gt;Gu, X.,&lt;/author&gt;&lt;author&gt;Mildner, D. F. R.,&lt;/author&gt;&lt;/authors&gt;&lt;/contributors&gt;&lt;titles&gt;&lt;title&gt;Ultra-small-angle neutron scattering with azimuthal asymmetry&lt;/title&gt;&lt;secondary-title&gt;Journal of Applied Crystallography&lt;/secondary-title&gt;&lt;/titles&gt;&lt;periodical&gt;&lt;full-title&gt;Journal of Applied Crystallography&lt;/full-title&gt;&lt;/periodical&gt;&lt;pages&gt;934-943&lt;/pages&gt;&lt;volume&gt;49&lt;/volume&gt;&lt;number&gt;3&lt;/number&gt;&lt;keywords&gt;&lt;keyword&gt;azimuthal asymmetric scattering&lt;/keyword&gt;&lt;keyword&gt;double-crystal diffractometers&lt;/keyword&gt;&lt;keyword&gt;elliptic scattering contours&lt;/keyword&gt;&lt;keyword&gt;slit-height smeared scattering&lt;/keyword&gt;&lt;keyword&gt;small-angle neutron scattering&lt;/keyword&gt;&lt;/keywords&gt;&lt;dates&gt;&lt;year&gt;2016&lt;/year&gt;&lt;/dates&gt;&lt;isbn&gt;1600-5767&lt;/isbn&gt;&lt;urls&gt;&lt;related-urls&gt;&lt;url&gt;https://doi.org/10.1107/S1600576716005586&lt;/url&gt;&lt;/related-urls&gt;&lt;/urls&gt;&lt;electronic-resource-num&gt;doi:10.1107/S1600576716005586&lt;/electronic-resource-num&gt;&lt;/record&gt;&lt;/Cite&gt;&lt;/EndNote&gt;</w:instrText>
      </w:r>
      <w:r>
        <w:rPr>
          <w:rFonts w:ascii="Times New Roman" w:hAnsi="Times New Roman" w:cs="Times New Roman"/>
          <w:sz w:val="24"/>
          <w:szCs w:val="24"/>
        </w:rPr>
        <w:fldChar w:fldCharType="separate"/>
      </w:r>
      <w:r w:rsidRPr="00A26F62">
        <w:rPr>
          <w:rFonts w:ascii="Times New Roman" w:hAnsi="Times New Roman" w:cs="Times New Roman"/>
          <w:noProof/>
          <w:sz w:val="24"/>
          <w:szCs w:val="24"/>
          <w:vertAlign w:val="superscript"/>
        </w:rPr>
        <w:t>54</w:t>
      </w:r>
      <w:r>
        <w:rPr>
          <w:rFonts w:ascii="Times New Roman" w:hAnsi="Times New Roman" w:cs="Times New Roman"/>
          <w:sz w:val="24"/>
          <w:szCs w:val="24"/>
        </w:rPr>
        <w:fldChar w:fldCharType="end"/>
      </w:r>
      <w:r>
        <w:rPr>
          <w:rFonts w:ascii="Times New Roman" w:hAnsi="Times New Roman" w:cs="Times New Roman"/>
          <w:sz w:val="24"/>
          <w:szCs w:val="24"/>
        </w:rPr>
        <w:t xml:space="preserve"> It is noted that a protocol to desmear USANS data from anisotropic scattering was developed.</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&lt;EndNote&gt;&lt;Cite&gt;&lt;Author&gt;Gu&lt;/Author&gt;&lt;Year&gt;2016&lt;/Year&gt;&lt;RecNum&gt;85&lt;/RecNum&gt;&lt;DisplayText&gt;&lt;style face="superscript"&gt;54&lt;/style&gt;&lt;/DisplayText&gt;&lt;record&gt;&lt;rec-number&gt;85&lt;/rec-number&gt;&lt;foreign-keys&gt;&lt;key app="EN" db-id="vap09vr02ww9sfexv005a9wk5ttpd5s5eaed" timestamp="1607066755"&gt;85&lt;/key&gt;&lt;/foreign-keys&gt;&lt;ref-type name="Journal Article"&gt;17&lt;/ref-type&gt;&lt;contributors&gt;&lt;authors&gt;&lt;author&gt;Gu, X.,&lt;/author&gt;&lt;author&gt;Mildner, D. F. R.,&lt;/author&gt;&lt;/authors&gt;&lt;/contributors&gt;&lt;titles&gt;&lt;title&gt;Ultra-small-angle neutron scattering with azimuthal asymmetry&lt;/title&gt;&lt;secondary-title&gt;Journal of Applied Crystallography&lt;/secondary-title&gt;&lt;/titles&gt;&lt;periodical&gt;&lt;full-title&gt;Journal of Applied Crystallography&lt;/full-title&gt;&lt;/periodical&gt;&lt;pages&gt;934-943&lt;/pages&gt;&lt;volume&gt;49&lt;/volume&gt;&lt;number&gt;3&lt;/number&gt;&lt;keywords&gt;&lt;keyword&gt;azimuthal asymmetric scattering&lt;/keyword&gt;&lt;keyword&gt;double-crystal diffractometers&lt;/keyword&gt;&lt;keyword&gt;elliptic scattering contours&lt;/keyword&gt;&lt;keyword&gt;slit-height smeared scattering&lt;/keyword&gt;&lt;keyword&gt;small-angle neutron scattering&lt;/keyword&gt;&lt;/keywords&gt;&lt;dates&gt;&lt;year&gt;2016&lt;/year&gt;&lt;/dates&gt;&lt;isbn&gt;1600-5767&lt;/isbn&gt;&lt;urls&gt;&lt;related-urls&gt;&lt;url&gt;https://doi.org/10.1107/S1600576716005586&lt;/url&gt;&lt;/related-urls&gt;&lt;/urls&gt;&lt;electronic-resource-num&gt;doi:10.1107/S1600576716005586&lt;/electronic-resource-num&gt;&lt;/record&gt;&lt;/Cite&gt;&lt;/EndNote&gt;</w:instrText>
      </w:r>
      <w:r>
        <w:rPr>
          <w:rFonts w:ascii="Times New Roman" w:hAnsi="Times New Roman" w:cs="Times New Roman"/>
          <w:sz w:val="24"/>
          <w:szCs w:val="24"/>
        </w:rPr>
        <w:fldChar w:fldCharType="separate"/>
      </w:r>
      <w:r w:rsidRPr="00A26F62">
        <w:rPr>
          <w:rFonts w:ascii="Times New Roman" w:hAnsi="Times New Roman" w:cs="Times New Roman"/>
          <w:noProof/>
          <w:sz w:val="24"/>
          <w:szCs w:val="24"/>
          <w:vertAlign w:val="superscript"/>
        </w:rPr>
        <w:t>54</w:t>
      </w:r>
      <w:r>
        <w:rPr>
          <w:rFonts w:ascii="Times New Roman" w:hAnsi="Times New Roman" w:cs="Times New Roman"/>
          <w:sz w:val="24"/>
          <w:szCs w:val="24"/>
        </w:rPr>
        <w:fldChar w:fldCharType="end"/>
      </w:r>
      <w:r>
        <w:rPr>
          <w:rFonts w:ascii="Times New Roman" w:hAnsi="Times New Roman" w:cs="Times New Roman"/>
          <w:sz w:val="24"/>
          <w:szCs w:val="24"/>
        </w:rPr>
        <w:t xml:space="preserve"> It is more convenient to use powder samples for USANS measurements to avoid anisotropic scattering unless one is interested in that</w:t>
      </w:r>
      <w:r w:rsidR="00453813">
        <w:rPr>
          <w:rFonts w:ascii="Times New Roman" w:hAnsi="Times New Roman" w:cs="Times New Roman"/>
          <w:sz w:val="24"/>
          <w:szCs w:val="24"/>
        </w:rPr>
        <w:t xml:space="preserve"> information</w:t>
      </w:r>
      <w:r>
        <w:rPr>
          <w:rFonts w:ascii="Times New Roman" w:hAnsi="Times New Roman" w:cs="Times New Roman"/>
          <w:sz w:val="24"/>
          <w:szCs w:val="24"/>
        </w:rPr>
        <w:t xml:space="preserve">. </w:t>
      </w:r>
    </w:p>
    <w:p w14:paraId="71406366" w14:textId="43DA3DB7" w:rsidR="000B26CD" w:rsidRDefault="000B26CD" w:rsidP="000B26CD">
      <w:pPr>
        <w:pStyle w:val="Listenabsatz"/>
        <w:tabs>
          <w:tab w:val="left" w:pos="5505"/>
        </w:tabs>
        <w:spacing w:line="480" w:lineRule="auto"/>
        <w:ind w:firstLineChars="0" w:firstLine="0"/>
        <w:jc w:val="center"/>
        <w:rPr>
          <w:rFonts w:ascii="Times New Roman" w:hAnsi="Times New Roman" w:cs="Times New Roman"/>
          <w:sz w:val="24"/>
          <w:szCs w:val="24"/>
        </w:rPr>
      </w:pPr>
      <w:r>
        <w:rPr>
          <w:rFonts w:ascii="Times New Roman" w:hAnsi="Times New Roman" w:cs="Times New Roman" w:hint="eastAsia"/>
          <w:noProof/>
          <w:sz w:val="24"/>
          <w:szCs w:val="24"/>
          <w:lang w:val="de-DE" w:eastAsia="de-DE"/>
        </w:rPr>
        <w:lastRenderedPageBreak/>
        <w:drawing>
          <wp:inline distT="0" distB="0" distL="0" distR="0" wp14:anchorId="0830657C" wp14:editId="562E0118">
            <wp:extent cx="3939967" cy="1456055"/>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4a.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48161" cy="1459083"/>
                    </a:xfrm>
                    <a:prstGeom prst="rect">
                      <a:avLst/>
                    </a:prstGeom>
                  </pic:spPr>
                </pic:pic>
              </a:graphicData>
            </a:graphic>
          </wp:inline>
        </w:drawing>
      </w:r>
      <w:r>
        <w:rPr>
          <w:rFonts w:ascii="Times New Roman" w:hAnsi="Times New Roman" w:cs="Times New Roman" w:hint="eastAsia"/>
          <w:noProof/>
          <w:sz w:val="24"/>
          <w:szCs w:val="24"/>
          <w:lang w:val="de-DE" w:eastAsia="de-DE"/>
        </w:rPr>
        <w:drawing>
          <wp:inline distT="0" distB="0" distL="0" distR="0" wp14:anchorId="41E86586" wp14:editId="62AA8C6E">
            <wp:extent cx="2438561" cy="216111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4b.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2429" cy="2173409"/>
                    </a:xfrm>
                    <a:prstGeom prst="rect">
                      <a:avLst/>
                    </a:prstGeom>
                  </pic:spPr>
                </pic:pic>
              </a:graphicData>
            </a:graphic>
          </wp:inline>
        </w:drawing>
      </w:r>
    </w:p>
    <w:p w14:paraId="0AF06E63" w14:textId="3AB2F826" w:rsidR="00A26F62" w:rsidRPr="00434D6B" w:rsidRDefault="00A26F62" w:rsidP="00A26F62">
      <w:pPr>
        <w:pStyle w:val="Listenabsatz"/>
        <w:tabs>
          <w:tab w:val="left" w:pos="5505"/>
        </w:tabs>
        <w:spacing w:line="240" w:lineRule="auto"/>
        <w:ind w:firstLineChars="0" w:firstLine="0"/>
        <w:jc w:val="both"/>
        <w:rPr>
          <w:rFonts w:ascii="Times New Roman" w:hAnsi="Times New Roman" w:cs="Times New Roman"/>
          <w:sz w:val="24"/>
          <w:szCs w:val="24"/>
        </w:rPr>
      </w:pPr>
      <w:r w:rsidRPr="00434D6B">
        <w:rPr>
          <w:rFonts w:ascii="Times New Roman" w:hAnsi="Times New Roman" w:cs="Times New Roman" w:hint="eastAsia"/>
          <w:sz w:val="24"/>
          <w:szCs w:val="24"/>
        </w:rPr>
        <w:t>F</w:t>
      </w:r>
      <w:r w:rsidRPr="00434D6B">
        <w:rPr>
          <w:rFonts w:ascii="Times New Roman" w:hAnsi="Times New Roman" w:cs="Times New Roman"/>
          <w:sz w:val="24"/>
          <w:szCs w:val="24"/>
        </w:rPr>
        <w:t xml:space="preserve">igure </w:t>
      </w:r>
      <w:r w:rsidR="00D45934">
        <w:rPr>
          <w:rFonts w:ascii="Times New Roman" w:hAnsi="Times New Roman" w:cs="Times New Roman" w:hint="eastAsia"/>
          <w:sz w:val="24"/>
          <w:szCs w:val="24"/>
        </w:rPr>
        <w:t>4</w:t>
      </w:r>
      <w:r>
        <w:rPr>
          <w:rFonts w:ascii="Times New Roman" w:hAnsi="Times New Roman" w:cs="Times New Roman" w:hint="eastAsia"/>
          <w:sz w:val="24"/>
          <w:szCs w:val="24"/>
        </w:rPr>
        <w:t>.</w:t>
      </w:r>
      <w:r w:rsidRPr="00434D6B">
        <w:rPr>
          <w:rFonts w:ascii="Times New Roman" w:hAnsi="Times New Roman" w:cs="Times New Roman"/>
          <w:sz w:val="24"/>
          <w:szCs w:val="24"/>
        </w:rPr>
        <w:t xml:space="preserve"> </w:t>
      </w:r>
      <w:r>
        <w:rPr>
          <w:rFonts w:ascii="Times New Roman" w:hAnsi="Times New Roman" w:cs="Times New Roman"/>
          <w:sz w:val="24"/>
          <w:szCs w:val="24"/>
        </w:rPr>
        <w:t>a)</w:t>
      </w:r>
      <w:r w:rsidRPr="00434D6B">
        <w:rPr>
          <w:rFonts w:ascii="Times New Roman" w:hAnsi="Times New Roman" w:cs="Times New Roman"/>
          <w:sz w:val="24"/>
          <w:szCs w:val="24"/>
        </w:rPr>
        <w:t xml:space="preserve"> </w:t>
      </w:r>
      <w:r w:rsidR="00AF031F">
        <w:rPr>
          <w:rFonts w:ascii="Times New Roman" w:hAnsi="Times New Roman" w:cs="Times New Roman"/>
          <w:sz w:val="24"/>
          <w:szCs w:val="24"/>
        </w:rPr>
        <w:t>S</w:t>
      </w:r>
      <w:r w:rsidR="009E73EC">
        <w:rPr>
          <w:rFonts w:ascii="Times New Roman" w:hAnsi="Times New Roman" w:cs="Times New Roman"/>
          <w:sz w:val="24"/>
          <w:szCs w:val="24"/>
        </w:rPr>
        <w:t xml:space="preserve">chematic </w:t>
      </w:r>
      <w:r w:rsidR="007D5A8C">
        <w:rPr>
          <w:rFonts w:ascii="Times New Roman" w:hAnsi="Times New Roman" w:cs="Times New Roman"/>
          <w:sz w:val="24"/>
          <w:szCs w:val="24"/>
        </w:rPr>
        <w:t xml:space="preserve">plot </w:t>
      </w:r>
      <w:r w:rsidR="009E73EC">
        <w:rPr>
          <w:rFonts w:ascii="Times New Roman" w:hAnsi="Times New Roman" w:cs="Times New Roman"/>
          <w:sz w:val="24"/>
          <w:szCs w:val="24"/>
        </w:rPr>
        <w:t>of a t</w:t>
      </w:r>
      <w:r w:rsidRPr="00434D6B">
        <w:rPr>
          <w:rFonts w:ascii="Times New Roman" w:hAnsi="Times New Roman" w:cs="Times New Roman"/>
          <w:sz w:val="24"/>
          <w:szCs w:val="24"/>
        </w:rPr>
        <w:t xml:space="preserve">hin section cut perpendicular to bedding </w:t>
      </w:r>
      <w:r w:rsidR="00AD2443">
        <w:rPr>
          <w:rFonts w:ascii="Times New Roman" w:hAnsi="Times New Roman" w:cs="Times New Roman"/>
          <w:sz w:val="24"/>
          <w:szCs w:val="24"/>
        </w:rPr>
        <w:t>and</w:t>
      </w:r>
      <w:r w:rsidRPr="00434D6B">
        <w:rPr>
          <w:rFonts w:ascii="Times New Roman" w:hAnsi="Times New Roman" w:cs="Times New Roman"/>
          <w:sz w:val="24"/>
          <w:szCs w:val="24"/>
        </w:rPr>
        <w:t xml:space="preserve"> </w:t>
      </w:r>
      <w:r w:rsidR="009E73EC">
        <w:rPr>
          <w:rFonts w:ascii="Times New Roman" w:hAnsi="Times New Roman" w:cs="Times New Roman"/>
          <w:sz w:val="24"/>
          <w:szCs w:val="24"/>
        </w:rPr>
        <w:t xml:space="preserve">the corresponding </w:t>
      </w:r>
      <w:r w:rsidRPr="00434D6B">
        <w:rPr>
          <w:rFonts w:ascii="Times New Roman" w:hAnsi="Times New Roman" w:cs="Times New Roman"/>
          <w:sz w:val="24"/>
          <w:szCs w:val="24"/>
        </w:rPr>
        <w:t xml:space="preserve">2D SANS spectrum; </w:t>
      </w:r>
      <w:r w:rsidR="00AD2443">
        <w:rPr>
          <w:rFonts w:ascii="Times New Roman" w:hAnsi="Times New Roman" w:cs="Times New Roman"/>
          <w:sz w:val="24"/>
          <w:szCs w:val="24"/>
        </w:rPr>
        <w:t>b</w:t>
      </w:r>
      <w:r>
        <w:rPr>
          <w:rFonts w:ascii="Times New Roman" w:hAnsi="Times New Roman" w:cs="Times New Roman"/>
          <w:sz w:val="24"/>
          <w:szCs w:val="24"/>
        </w:rPr>
        <w:t xml:space="preserve">) </w:t>
      </w:r>
      <w:r w:rsidRPr="00434D6B">
        <w:rPr>
          <w:rFonts w:ascii="Times New Roman" w:hAnsi="Times New Roman" w:cs="Times New Roman"/>
          <w:sz w:val="24"/>
          <w:szCs w:val="24"/>
        </w:rPr>
        <w:t xml:space="preserve">I(Q) versus azimuthal angle </w:t>
      </w:r>
      <m:oMath>
        <m:r>
          <w:rPr>
            <w:rFonts w:ascii="Cambria Math" w:hAnsi="Cambria Math" w:cs="Times New Roman"/>
            <w:i/>
            <w:sz w:val="24"/>
            <w:szCs w:val="24"/>
          </w:rPr>
          <w:sym w:font="Symbol" w:char="F066"/>
        </m:r>
      </m:oMath>
      <w:r w:rsidR="00AD2443">
        <w:rPr>
          <w:rFonts w:ascii="Times New Roman" w:hAnsi="Times New Roman" w:cs="Times New Roman"/>
          <w:sz w:val="24"/>
          <w:szCs w:val="24"/>
        </w:rPr>
        <w:t>.</w:t>
      </w:r>
      <w:r w:rsidRPr="00434D6B">
        <w:rPr>
          <w:rFonts w:ascii="Times New Roman" w:hAnsi="Times New Roman" w:cs="Times New Roman"/>
          <w:sz w:val="24"/>
          <w:szCs w:val="24"/>
        </w:rPr>
        <w:t xml:space="preserve"> </w:t>
      </w:r>
      <w:r>
        <w:rPr>
          <w:rFonts w:ascii="Times New Roman" w:hAnsi="Times New Roman" w:cs="Times New Roman"/>
          <w:sz w:val="24"/>
          <w:szCs w:val="24"/>
        </w:rPr>
        <w:t xml:space="preserve">Reproduced from Ref. </w:t>
      </w:r>
      <w:r w:rsidR="00EC3360">
        <w:rPr>
          <w:rFonts w:ascii="Times New Roman" w:hAnsi="Times New Roman" w:cs="Times New Roman" w:hint="eastAsia"/>
          <w:sz w:val="24"/>
          <w:szCs w:val="24"/>
        </w:rPr>
        <w:t>5</w:t>
      </w:r>
      <w:r w:rsidR="007A009A">
        <w:rPr>
          <w:rFonts w:ascii="Times New Roman" w:hAnsi="Times New Roman" w:cs="Times New Roman"/>
          <w:sz w:val="24"/>
          <w:szCs w:val="24"/>
        </w:rPr>
        <w:t>7</w:t>
      </w:r>
      <w:r>
        <w:rPr>
          <w:rFonts w:ascii="Times New Roman" w:hAnsi="Times New Roman" w:cs="Times New Roman"/>
          <w:sz w:val="24"/>
          <w:szCs w:val="24"/>
        </w:rPr>
        <w:t>.</w:t>
      </w:r>
      <w:r w:rsidR="00D42F03" w:rsidRPr="00D42F03">
        <w:rPr>
          <w:rFonts w:ascii="Times New Roman" w:hAnsi="Times New Roman" w:cs="Times New Roman"/>
          <w:sz w:val="24"/>
          <w:szCs w:val="24"/>
        </w:rPr>
        <w:t xml:space="preserve"> </w:t>
      </w:r>
      <w:r w:rsidR="00D42F03">
        <w:rPr>
          <w:rFonts w:ascii="Times New Roman" w:hAnsi="Times New Roman" w:cs="Times New Roman"/>
          <w:sz w:val="24"/>
          <w:szCs w:val="24"/>
        </w:rPr>
        <w:t xml:space="preserve">Copyright (2020) </w:t>
      </w:r>
      <w:r w:rsidR="00B01EB4">
        <w:rPr>
          <w:rFonts w:ascii="Times New Roman" w:hAnsi="Times New Roman" w:cs="Times New Roman"/>
          <w:sz w:val="24"/>
          <w:szCs w:val="24"/>
        </w:rPr>
        <w:t>Elsevier</w:t>
      </w:r>
      <w:r w:rsidR="00D42F03">
        <w:rPr>
          <w:rFonts w:ascii="Times New Roman" w:hAnsi="Times New Roman" w:cs="Times New Roman"/>
          <w:sz w:val="24"/>
          <w:szCs w:val="24"/>
        </w:rPr>
        <w:t>.</w:t>
      </w:r>
    </w:p>
    <w:p w14:paraId="05A1C852" w14:textId="424CCBB0" w:rsidR="00273185" w:rsidRDefault="00865345" w:rsidP="00222C53">
      <w:pPr>
        <w:pStyle w:val="Listenabsatz"/>
        <w:tabs>
          <w:tab w:val="left" w:pos="5505"/>
        </w:tabs>
        <w:spacing w:after="0" w:line="480" w:lineRule="auto"/>
        <w:ind w:firstLineChars="0" w:firstLine="0"/>
        <w:jc w:val="both"/>
        <w:rPr>
          <w:rFonts w:ascii="Times New Roman" w:hAnsi="Times New Roman" w:cs="Times New Roman"/>
          <w:sz w:val="24"/>
          <w:szCs w:val="24"/>
        </w:rPr>
      </w:pPr>
      <w:r>
        <w:rPr>
          <w:rFonts w:ascii="Times New Roman" w:hAnsi="Times New Roman" w:cs="Times New Roman"/>
          <w:sz w:val="24"/>
          <w:szCs w:val="24"/>
        </w:rPr>
        <w:t>3.</w:t>
      </w:r>
      <w:r w:rsidR="00A26F62">
        <w:rPr>
          <w:rFonts w:ascii="Times New Roman" w:hAnsi="Times New Roman" w:cs="Times New Roman"/>
          <w:sz w:val="24"/>
          <w:szCs w:val="24"/>
        </w:rPr>
        <w:t xml:space="preserve">4 </w:t>
      </w:r>
      <w:r w:rsidR="00273185">
        <w:rPr>
          <w:rFonts w:ascii="Times New Roman" w:hAnsi="Times New Roman" w:cs="Times New Roman"/>
          <w:sz w:val="24"/>
          <w:szCs w:val="24"/>
        </w:rPr>
        <w:t>Accessibility of pores</w:t>
      </w:r>
    </w:p>
    <w:p w14:paraId="2A8EAEA2" w14:textId="1BBA5926" w:rsidR="00BB25B4" w:rsidRDefault="004F65E8" w:rsidP="00273CDF">
      <w:pPr>
        <w:pStyle w:val="Listenabsatz"/>
        <w:tabs>
          <w:tab w:val="left" w:pos="5505"/>
        </w:tabs>
        <w:spacing w:line="480" w:lineRule="auto"/>
        <w:ind w:firstLineChars="0" w:firstLine="0"/>
        <w:jc w:val="both"/>
        <w:rPr>
          <w:rFonts w:ascii="Times New Roman" w:hAnsi="Times New Roman" w:cs="Times New Roman"/>
          <w:sz w:val="24"/>
          <w:szCs w:val="24"/>
        </w:rPr>
      </w:pPr>
      <w:r>
        <w:rPr>
          <w:rFonts w:ascii="Times New Roman" w:hAnsi="Times New Roman" w:cs="Times New Roman"/>
          <w:sz w:val="24"/>
          <w:szCs w:val="24"/>
        </w:rPr>
        <w:t>SANS/USANS measure all the pores in shale within the size range determined by the instrument configuration. This offers an opportunity to estimate the fraction of open (or closed) pore</w:t>
      </w:r>
      <w:r w:rsidR="00D31B01">
        <w:rPr>
          <w:rFonts w:ascii="Times New Roman" w:hAnsi="Times New Roman" w:cs="Times New Roman"/>
          <w:sz w:val="24"/>
          <w:szCs w:val="24"/>
        </w:rPr>
        <w:t>s</w:t>
      </w:r>
      <w:r>
        <w:rPr>
          <w:rFonts w:ascii="Times New Roman" w:hAnsi="Times New Roman" w:cs="Times New Roman"/>
          <w:sz w:val="24"/>
          <w:szCs w:val="24"/>
        </w:rPr>
        <w:t xml:space="preserve"> </w:t>
      </w:r>
      <w:r w:rsidR="00D31B01">
        <w:rPr>
          <w:rFonts w:ascii="Times New Roman" w:hAnsi="Times New Roman" w:cs="Times New Roman"/>
          <w:sz w:val="24"/>
          <w:szCs w:val="24"/>
        </w:rPr>
        <w:t>in conjunction with the fluid invasion data.</w:t>
      </w:r>
      <w:r w:rsidR="005B1839">
        <w:rPr>
          <w:rFonts w:ascii="Times New Roman" w:hAnsi="Times New Roman" w:cs="Times New Roman"/>
          <w:sz w:val="24"/>
          <w:szCs w:val="24"/>
        </w:rPr>
        <w:fldChar w:fldCharType="begin">
          <w:fldData xml:space="preserve">PEVuZE5vdGU+PENpdGU+PEF1dGhvcj5DaGFuZHJhPC9BdXRob3I+PFllYXI+MjAyMDwvWWVhcj48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</w:fldData>
        </w:fldChar>
      </w:r>
      <w:r w:rsidR="00A26F62">
        <w:rPr>
          <w:rFonts w:ascii="Times New Roman" w:hAnsi="Times New Roman" w:cs="Times New Roman"/>
          <w:sz w:val="24"/>
          <w:szCs w:val="24"/>
        </w:rPr>
        <w:instrText xml:space="preserve"> ADDIN EN.CITE </w:instrText>
      </w:r>
      <w:r w:rsidR="00A26F62">
        <w:rPr>
          <w:rFonts w:ascii="Times New Roman" w:hAnsi="Times New Roman" w:cs="Times New Roman"/>
          <w:sz w:val="24"/>
          <w:szCs w:val="24"/>
        </w:rPr>
        <w:fldChar w:fldCharType="begin">
          <w:fldData xml:space="preserve">PEVuZE5vdGU+PENpdGU+PEF1dGhvcj5DaGFuZHJhPC9BdXRob3I+PFllYXI+MjAyMDwvWWVhcj48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</w:fldData>
        </w:fldChar>
      </w:r>
      <w:r w:rsidR="00A26F62">
        <w:rPr>
          <w:rFonts w:ascii="Times New Roman" w:hAnsi="Times New Roman" w:cs="Times New Roman"/>
          <w:sz w:val="24"/>
          <w:szCs w:val="24"/>
        </w:rPr>
        <w:instrText xml:space="preserve"> ADDIN EN.CITE.DATA </w:instrText>
      </w:r>
      <w:r w:rsidR="00A26F62">
        <w:rPr>
          <w:rFonts w:ascii="Times New Roman" w:hAnsi="Times New Roman" w:cs="Times New Roman"/>
          <w:sz w:val="24"/>
          <w:szCs w:val="24"/>
        </w:rPr>
      </w:r>
      <w:r w:rsidR="00A26F62">
        <w:rPr>
          <w:rFonts w:ascii="Times New Roman" w:hAnsi="Times New Roman" w:cs="Times New Roman"/>
          <w:sz w:val="24"/>
          <w:szCs w:val="24"/>
        </w:rPr>
        <w:fldChar w:fldCharType="end"/>
      </w:r>
      <w:r w:rsidR="005B1839">
        <w:rPr>
          <w:rFonts w:ascii="Times New Roman" w:hAnsi="Times New Roman" w:cs="Times New Roman"/>
          <w:sz w:val="24"/>
          <w:szCs w:val="24"/>
        </w:rPr>
      </w:r>
      <w:r w:rsidR="005B1839">
        <w:rPr>
          <w:rFonts w:ascii="Times New Roman" w:hAnsi="Times New Roman" w:cs="Times New Roman"/>
          <w:sz w:val="24"/>
          <w:szCs w:val="24"/>
        </w:rPr>
        <w:fldChar w:fldCharType="separate"/>
      </w:r>
      <w:r w:rsidR="00A26F62" w:rsidRPr="00A26F62">
        <w:rPr>
          <w:rFonts w:ascii="Times New Roman" w:hAnsi="Times New Roman" w:cs="Times New Roman"/>
          <w:noProof/>
          <w:sz w:val="24"/>
          <w:szCs w:val="24"/>
          <w:vertAlign w:val="superscript"/>
        </w:rPr>
        <w:t>40, 58-60</w:t>
      </w:r>
      <w:r w:rsidR="005B1839">
        <w:rPr>
          <w:rFonts w:ascii="Times New Roman" w:hAnsi="Times New Roman" w:cs="Times New Roman"/>
          <w:sz w:val="24"/>
          <w:szCs w:val="24"/>
        </w:rPr>
        <w:fldChar w:fldCharType="end"/>
      </w:r>
      <w:r w:rsidR="00D31B01">
        <w:rPr>
          <w:rFonts w:ascii="Times New Roman" w:hAnsi="Times New Roman" w:cs="Times New Roman"/>
          <w:sz w:val="24"/>
          <w:szCs w:val="24"/>
        </w:rPr>
        <w:t xml:space="preserve"> </w:t>
      </w:r>
      <w:r w:rsidR="005B1839">
        <w:rPr>
          <w:rFonts w:ascii="Times New Roman" w:hAnsi="Times New Roman" w:cs="Times New Roman"/>
          <w:sz w:val="24"/>
          <w:szCs w:val="24"/>
        </w:rPr>
        <w:t xml:space="preserve">However, one should keep in mind that the porosity data </w:t>
      </w:r>
      <w:r w:rsidR="00234B28">
        <w:rPr>
          <w:rFonts w:ascii="Times New Roman" w:hAnsi="Times New Roman" w:cs="Times New Roman"/>
          <w:sz w:val="24"/>
          <w:szCs w:val="24"/>
        </w:rPr>
        <w:t xml:space="preserve">derived from different instruments </w:t>
      </w:r>
      <w:r w:rsidR="00B6145F">
        <w:rPr>
          <w:rFonts w:ascii="Times New Roman" w:hAnsi="Times New Roman" w:cs="Times New Roman"/>
          <w:sz w:val="24"/>
          <w:szCs w:val="24"/>
        </w:rPr>
        <w:t xml:space="preserve">used to estimate the open porosity </w:t>
      </w:r>
      <w:r w:rsidR="005B1839">
        <w:rPr>
          <w:rFonts w:ascii="Times New Roman" w:hAnsi="Times New Roman" w:cs="Times New Roman"/>
          <w:sz w:val="24"/>
          <w:szCs w:val="24"/>
        </w:rPr>
        <w:t>need to be from the same pore size range</w:t>
      </w:r>
      <w:r w:rsidR="00B6145F">
        <w:rPr>
          <w:rFonts w:ascii="Times New Roman" w:hAnsi="Times New Roman" w:cs="Times New Roman"/>
          <w:sz w:val="24"/>
          <w:szCs w:val="24"/>
        </w:rPr>
        <w:t xml:space="preserve">. </w:t>
      </w:r>
      <w:r w:rsidR="004F08C1">
        <w:rPr>
          <w:rFonts w:ascii="Times New Roman" w:hAnsi="Times New Roman" w:cs="Times New Roman"/>
          <w:sz w:val="24"/>
          <w:szCs w:val="24"/>
        </w:rPr>
        <w:t xml:space="preserve">The accessibility of pores </w:t>
      </w:r>
      <w:r w:rsidR="00AA1E1D">
        <w:rPr>
          <w:rFonts w:ascii="Times New Roman" w:hAnsi="Times New Roman" w:cs="Times New Roman"/>
          <w:sz w:val="24"/>
          <w:szCs w:val="24"/>
        </w:rPr>
        <w:t xml:space="preserve">in shale </w:t>
      </w:r>
      <w:r w:rsidR="004F08C1">
        <w:rPr>
          <w:rFonts w:ascii="Times New Roman" w:hAnsi="Times New Roman" w:cs="Times New Roman"/>
          <w:sz w:val="24"/>
          <w:szCs w:val="24"/>
        </w:rPr>
        <w:t xml:space="preserve">to water or methane has been more frequently studied by contrast-variation SANS/USANS. </w:t>
      </w:r>
      <w:r w:rsidR="00343D9C">
        <w:rPr>
          <w:rFonts w:ascii="Times New Roman" w:hAnsi="Times New Roman" w:cs="Times New Roman"/>
          <w:sz w:val="24"/>
          <w:szCs w:val="24"/>
        </w:rPr>
        <w:fldChar w:fldCharType="begin">
          <w:fldData xml:space="preserve">PEVuZE5vdGU+PENpdGU+PEF1dGhvcj5SdXBwZXJ0PC9BdXRob3I+PFllYXI+MjAxMzwvWWVhcj48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</w:fldData>
        </w:fldChar>
      </w:r>
      <w:r w:rsidR="00A26F62">
        <w:rPr>
          <w:rFonts w:ascii="Times New Roman" w:hAnsi="Times New Roman" w:cs="Times New Roman"/>
          <w:sz w:val="24"/>
          <w:szCs w:val="24"/>
        </w:rPr>
        <w:instrText xml:space="preserve"> ADDIN EN.CITE </w:instrText>
      </w:r>
      <w:r w:rsidR="00A26F62">
        <w:rPr>
          <w:rFonts w:ascii="Times New Roman" w:hAnsi="Times New Roman" w:cs="Times New Roman"/>
          <w:sz w:val="24"/>
          <w:szCs w:val="24"/>
        </w:rPr>
        <w:fldChar w:fldCharType="begin">
          <w:fldData xml:space="preserve">PEVuZE5vdGU+PENpdGU+PEF1dGhvcj5SdXBwZXJ0PC9BdXRob3I+PFllYXI+MjAxMzwvWWVhcj48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</w:fldData>
        </w:fldChar>
      </w:r>
      <w:r w:rsidR="00A26F62">
        <w:rPr>
          <w:rFonts w:ascii="Times New Roman" w:hAnsi="Times New Roman" w:cs="Times New Roman"/>
          <w:sz w:val="24"/>
          <w:szCs w:val="24"/>
        </w:rPr>
        <w:instrText xml:space="preserve"> ADDIN EN.CITE.DATA </w:instrText>
      </w:r>
      <w:r w:rsidR="00A26F62">
        <w:rPr>
          <w:rFonts w:ascii="Times New Roman" w:hAnsi="Times New Roman" w:cs="Times New Roman"/>
          <w:sz w:val="24"/>
          <w:szCs w:val="24"/>
        </w:rPr>
      </w:r>
      <w:r w:rsidR="00A26F62">
        <w:rPr>
          <w:rFonts w:ascii="Times New Roman" w:hAnsi="Times New Roman" w:cs="Times New Roman"/>
          <w:sz w:val="24"/>
          <w:szCs w:val="24"/>
        </w:rPr>
        <w:fldChar w:fldCharType="end"/>
      </w:r>
      <w:r w:rsidR="00343D9C">
        <w:rPr>
          <w:rFonts w:ascii="Times New Roman" w:hAnsi="Times New Roman" w:cs="Times New Roman"/>
          <w:sz w:val="24"/>
          <w:szCs w:val="24"/>
        </w:rPr>
      </w:r>
      <w:r w:rsidR="00343D9C">
        <w:rPr>
          <w:rFonts w:ascii="Times New Roman" w:hAnsi="Times New Roman" w:cs="Times New Roman"/>
          <w:sz w:val="24"/>
          <w:szCs w:val="24"/>
        </w:rPr>
        <w:fldChar w:fldCharType="separate"/>
      </w:r>
      <w:r w:rsidR="00A26F62" w:rsidRPr="00A26F62">
        <w:rPr>
          <w:rFonts w:ascii="Times New Roman" w:hAnsi="Times New Roman" w:cs="Times New Roman"/>
          <w:noProof/>
          <w:sz w:val="24"/>
          <w:szCs w:val="24"/>
          <w:vertAlign w:val="superscript"/>
        </w:rPr>
        <w:t>20, 21, 26, 43, 44, 48, 58, 61-63</w:t>
      </w:r>
      <w:r w:rsidR="00343D9C">
        <w:rPr>
          <w:rFonts w:ascii="Times New Roman" w:hAnsi="Times New Roman" w:cs="Times New Roman"/>
          <w:sz w:val="24"/>
          <w:szCs w:val="24"/>
        </w:rPr>
        <w:fldChar w:fldCharType="end"/>
      </w:r>
      <w:r w:rsidR="003C61E6">
        <w:rPr>
          <w:rFonts w:ascii="Times New Roman" w:hAnsi="Times New Roman" w:cs="Times New Roman"/>
          <w:sz w:val="24"/>
          <w:szCs w:val="24"/>
        </w:rPr>
        <w:t xml:space="preserve"> </w:t>
      </w:r>
      <w:r w:rsidR="00E4352F">
        <w:rPr>
          <w:rFonts w:ascii="Times New Roman" w:hAnsi="Times New Roman" w:cs="Times New Roman"/>
          <w:sz w:val="24"/>
          <w:szCs w:val="24"/>
        </w:rPr>
        <w:t>The SLDs of water and D</w:t>
      </w:r>
      <w:r w:rsidR="00E4352F" w:rsidRPr="00E4352F">
        <w:rPr>
          <w:rFonts w:ascii="Times New Roman" w:hAnsi="Times New Roman" w:cs="Times New Roman"/>
          <w:sz w:val="24"/>
          <w:szCs w:val="24"/>
          <w:vertAlign w:val="subscript"/>
        </w:rPr>
        <w:t>2</w:t>
      </w:r>
      <w:r w:rsidR="00E4352F">
        <w:rPr>
          <w:rFonts w:ascii="Times New Roman" w:hAnsi="Times New Roman" w:cs="Times New Roman"/>
          <w:sz w:val="24"/>
          <w:szCs w:val="24"/>
        </w:rPr>
        <w:t xml:space="preserve">O are </w:t>
      </w:r>
      <w:r w:rsidR="00971510">
        <w:rPr>
          <w:rFonts w:ascii="Times New Roman" w:hAnsi="Times New Roman" w:cs="Times New Roman"/>
          <w:sz w:val="24"/>
          <w:szCs w:val="24"/>
        </w:rPr>
        <w:t xml:space="preserve">-0.56 </w:t>
      </w:r>
      <w:r w:rsidR="00971510">
        <w:rPr>
          <w:rFonts w:ascii="SimSun" w:eastAsia="SimSun" w:hAnsi="SimSun" w:cs="Times New Roman" w:hint="eastAsia"/>
          <w:sz w:val="24"/>
          <w:szCs w:val="24"/>
        </w:rPr>
        <w:t>×</w:t>
      </w:r>
      <w:r w:rsidR="00971510">
        <w:rPr>
          <w:rFonts w:ascii="Times New Roman" w:hAnsi="Times New Roman" w:cs="Times New Roman"/>
          <w:sz w:val="24"/>
          <w:szCs w:val="24"/>
        </w:rPr>
        <w:t>10</w:t>
      </w:r>
      <w:r w:rsidR="00971510" w:rsidRPr="00F3359E">
        <w:rPr>
          <w:rFonts w:ascii="Times New Roman" w:hAnsi="Times New Roman" w:cs="Times New Roman"/>
          <w:sz w:val="24"/>
          <w:szCs w:val="24"/>
          <w:vertAlign w:val="superscript"/>
        </w:rPr>
        <w:t>-6</w:t>
      </w:r>
      <w:r w:rsidR="00971510">
        <w:rPr>
          <w:rFonts w:ascii="Times New Roman" w:hAnsi="Times New Roman" w:cs="Times New Roman"/>
          <w:sz w:val="24"/>
          <w:szCs w:val="24"/>
          <w:vertAlign w:val="superscript"/>
        </w:rPr>
        <w:t xml:space="preserve"> </w:t>
      </w:r>
      <w:r w:rsidR="00971510" w:rsidRPr="00F3359E">
        <w:rPr>
          <w:rFonts w:ascii="Times New Roman" w:eastAsia="SimSun" w:hAnsi="Times New Roman" w:cs="Times New Roman"/>
          <w:sz w:val="24"/>
          <w:szCs w:val="24"/>
        </w:rPr>
        <w:t>Å</w:t>
      </w:r>
      <w:r w:rsidR="00971510" w:rsidRPr="00F3359E">
        <w:rPr>
          <w:rFonts w:ascii="Times New Roman" w:eastAsia="SimSun" w:hAnsi="Times New Roman" w:cs="Times New Roman"/>
          <w:sz w:val="24"/>
          <w:szCs w:val="24"/>
          <w:vertAlign w:val="superscript"/>
        </w:rPr>
        <w:t>-</w:t>
      </w:r>
      <w:r w:rsidR="00971510" w:rsidRPr="00F3359E">
        <w:rPr>
          <w:rFonts w:ascii="Times New Roman" w:hAnsi="Times New Roman" w:cs="Times New Roman"/>
          <w:sz w:val="24"/>
          <w:szCs w:val="24"/>
          <w:vertAlign w:val="superscript"/>
        </w:rPr>
        <w:t>2</w:t>
      </w:r>
      <w:r w:rsidR="00971510">
        <w:rPr>
          <w:rFonts w:ascii="Times New Roman" w:hAnsi="Times New Roman" w:cs="Times New Roman"/>
          <w:sz w:val="24"/>
          <w:szCs w:val="24"/>
        </w:rPr>
        <w:t xml:space="preserve"> and 6.36 </w:t>
      </w:r>
      <w:r w:rsidR="00971510">
        <w:rPr>
          <w:rFonts w:ascii="SimSun" w:eastAsia="SimSun" w:hAnsi="SimSun" w:cs="Times New Roman" w:hint="eastAsia"/>
          <w:sz w:val="24"/>
          <w:szCs w:val="24"/>
        </w:rPr>
        <w:t>×</w:t>
      </w:r>
      <w:r w:rsidR="00971510">
        <w:rPr>
          <w:rFonts w:ascii="Times New Roman" w:hAnsi="Times New Roman" w:cs="Times New Roman"/>
          <w:sz w:val="24"/>
          <w:szCs w:val="24"/>
        </w:rPr>
        <w:t>10</w:t>
      </w:r>
      <w:r w:rsidR="00971510" w:rsidRPr="00833774">
        <w:rPr>
          <w:rFonts w:ascii="Times New Roman" w:hAnsi="Times New Roman" w:cs="Times New Roman"/>
          <w:sz w:val="24"/>
          <w:szCs w:val="24"/>
          <w:vertAlign w:val="superscript"/>
        </w:rPr>
        <w:t>-6</w:t>
      </w:r>
      <w:r w:rsidR="00971510" w:rsidRPr="00971510">
        <w:rPr>
          <w:rFonts w:ascii="Times New Roman" w:hAnsi="Times New Roman" w:cs="Times New Roman"/>
          <w:sz w:val="24"/>
          <w:szCs w:val="24"/>
          <w:vertAlign w:val="superscript"/>
        </w:rPr>
        <w:t xml:space="preserve"> </w:t>
      </w:r>
      <w:r w:rsidR="00971510" w:rsidRPr="00F3359E">
        <w:rPr>
          <w:rFonts w:ascii="Times New Roman" w:eastAsia="SimSun" w:hAnsi="Times New Roman" w:cs="Times New Roman"/>
          <w:sz w:val="24"/>
          <w:szCs w:val="24"/>
        </w:rPr>
        <w:t>Å</w:t>
      </w:r>
      <w:r w:rsidR="00971510" w:rsidRPr="00F3359E">
        <w:rPr>
          <w:rFonts w:ascii="Times New Roman" w:eastAsia="SimSun" w:hAnsi="Times New Roman" w:cs="Times New Roman"/>
          <w:sz w:val="24"/>
          <w:szCs w:val="24"/>
          <w:vertAlign w:val="superscript"/>
        </w:rPr>
        <w:t>-</w:t>
      </w:r>
      <w:r w:rsidR="00971510" w:rsidRPr="00971510">
        <w:rPr>
          <w:rFonts w:ascii="Times New Roman" w:hAnsi="Times New Roman" w:cs="Times New Roman"/>
          <w:sz w:val="24"/>
          <w:szCs w:val="24"/>
          <w:vertAlign w:val="superscript"/>
        </w:rPr>
        <w:t>2</w:t>
      </w:r>
      <w:r w:rsidR="00971510">
        <w:rPr>
          <w:rFonts w:ascii="Times New Roman" w:hAnsi="Times New Roman" w:cs="Times New Roman"/>
          <w:sz w:val="24"/>
          <w:szCs w:val="24"/>
        </w:rPr>
        <w:t xml:space="preserve">, respectively. </w:t>
      </w:r>
      <w:r w:rsidR="00992CC2">
        <w:rPr>
          <w:rFonts w:ascii="Times New Roman" w:hAnsi="Times New Roman" w:cs="Times New Roman"/>
          <w:sz w:val="24"/>
          <w:szCs w:val="24"/>
        </w:rPr>
        <w:t xml:space="preserve">The SLD of </w:t>
      </w:r>
      <w:r w:rsidR="003B61DD">
        <w:rPr>
          <w:rFonts w:ascii="Times New Roman" w:hAnsi="Times New Roman" w:cs="Times New Roman"/>
          <w:sz w:val="24"/>
          <w:szCs w:val="24"/>
        </w:rPr>
        <w:t>deuterated</w:t>
      </w:r>
      <w:r w:rsidR="00992CC2">
        <w:rPr>
          <w:rFonts w:ascii="Times New Roman" w:hAnsi="Times New Roman" w:cs="Times New Roman"/>
          <w:sz w:val="24"/>
          <w:szCs w:val="24"/>
        </w:rPr>
        <w:t xml:space="preserve"> methane is calculated as </w:t>
      </w:r>
      <m:oMath>
        <m:r>
          <m:rPr>
            <m:sty m:val="p"/>
          </m:rPr>
          <w:rPr>
            <w:rFonts w:ascii="Cambria Math" w:hAnsi="Cambria Math" w:cs="Times New Roman"/>
            <w:sz w:val="24"/>
            <w:szCs w:val="24"/>
          </w:rPr>
          <m:t>10</m:t>
        </m:r>
        <m:sSub>
          <m:sSubPr>
            <m:ctrlPr>
              <w:rPr>
                <w:rFonts w:ascii="Cambria Math" w:hAnsi="Cambria Math" w:cs="Times New Roman"/>
                <w:sz w:val="24"/>
                <w:szCs w:val="24"/>
              </w:rPr>
            </m:ctrlPr>
          </m:sSubPr>
          <m:e>
            <m:r>
              <w:rPr>
                <w:rFonts w:ascii="Cambria Math" w:hAnsi="Cambria Math" w:cs="Times New Roman"/>
                <w:sz w:val="24"/>
                <w:szCs w:val="24"/>
              </w:rPr>
              <m:t>ρ</m:t>
            </m:r>
          </m:e>
          <m:sub>
            <m:sSub>
              <m:sSubPr>
                <m:ctrlPr>
                  <w:rPr>
                    <w:rFonts w:ascii="Cambria Math" w:hAnsi="Cambria Math" w:cs="Times New Roman"/>
                    <w:i/>
                    <w:sz w:val="24"/>
                    <w:szCs w:val="24"/>
                  </w:rPr>
                </m:ctrlPr>
              </m:sSubPr>
              <m:e>
                <m:r>
                  <w:rPr>
                    <w:rFonts w:ascii="Cambria Math" w:hAnsi="Cambria Math" w:cs="Times New Roman"/>
                    <w:sz w:val="24"/>
                    <w:szCs w:val="24"/>
                  </w:rPr>
                  <m:t>CD</m:t>
                </m:r>
              </m:e>
              <m:sub>
                <m:r>
                  <w:rPr>
                    <w:rFonts w:ascii="Cambria Math" w:hAnsi="Cambria Math" w:cs="Times New Roman"/>
                    <w:sz w:val="24"/>
                    <w:szCs w:val="24"/>
                  </w:rPr>
                  <m:t>4</m:t>
                </m:r>
              </m:sub>
            </m:sSub>
          </m:sub>
        </m:sSub>
      </m:oMath>
      <w:r w:rsidR="005C2FBC">
        <w:rPr>
          <w:rFonts w:ascii="SimSun" w:eastAsia="SimSun" w:hAnsi="SimSun" w:cs="Times New Roman" w:hint="eastAsia"/>
          <w:sz w:val="24"/>
          <w:szCs w:val="24"/>
        </w:rPr>
        <w:t>×</w:t>
      </w:r>
      <w:r w:rsidR="005C2FBC">
        <w:rPr>
          <w:rFonts w:ascii="Times New Roman" w:hAnsi="Times New Roman" w:cs="Times New Roman"/>
          <w:sz w:val="24"/>
          <w:szCs w:val="24"/>
        </w:rPr>
        <w:t>10</w:t>
      </w:r>
      <w:r w:rsidR="005C2FBC" w:rsidRPr="00F3359E">
        <w:rPr>
          <w:rFonts w:ascii="Times New Roman" w:hAnsi="Times New Roman" w:cs="Times New Roman"/>
          <w:sz w:val="24"/>
          <w:szCs w:val="24"/>
          <w:vertAlign w:val="superscript"/>
        </w:rPr>
        <w:t>-6</w:t>
      </w:r>
      <w:r w:rsidR="005C2FBC">
        <w:rPr>
          <w:rFonts w:ascii="Times New Roman" w:hAnsi="Times New Roman" w:cs="Times New Roman"/>
          <w:sz w:val="24"/>
          <w:szCs w:val="24"/>
          <w:vertAlign w:val="superscript"/>
        </w:rPr>
        <w:t xml:space="preserve"> </w:t>
      </w:r>
      <w:r w:rsidR="005C2FBC" w:rsidRPr="00F3359E">
        <w:rPr>
          <w:rFonts w:ascii="Times New Roman" w:eastAsia="SimSun" w:hAnsi="Times New Roman" w:cs="Times New Roman"/>
          <w:sz w:val="24"/>
          <w:szCs w:val="24"/>
        </w:rPr>
        <w:t>Å</w:t>
      </w:r>
      <w:r w:rsidR="005C2FBC" w:rsidRPr="00F3359E">
        <w:rPr>
          <w:rFonts w:ascii="Times New Roman" w:eastAsia="SimSun" w:hAnsi="Times New Roman" w:cs="Times New Roman"/>
          <w:sz w:val="24"/>
          <w:szCs w:val="24"/>
          <w:vertAlign w:val="superscript"/>
        </w:rPr>
        <w:t>-</w:t>
      </w:r>
      <w:r w:rsidR="005C2FBC" w:rsidRPr="00F3359E">
        <w:rPr>
          <w:rFonts w:ascii="Times New Roman" w:hAnsi="Times New Roman" w:cs="Times New Roman"/>
          <w:sz w:val="24"/>
          <w:szCs w:val="24"/>
          <w:vertAlign w:val="superscript"/>
        </w:rPr>
        <w:t>2</w:t>
      </w:r>
      <w:r w:rsidR="005C2FBC">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ρ</m:t>
            </m:r>
          </m:e>
          <m:sub>
            <m:sSub>
              <m:sSubPr>
                <m:ctrlPr>
                  <w:rPr>
                    <w:rFonts w:ascii="Cambria Math" w:hAnsi="Cambria Math" w:cs="Times New Roman"/>
                    <w:i/>
                    <w:sz w:val="24"/>
                    <w:szCs w:val="24"/>
                  </w:rPr>
                </m:ctrlPr>
              </m:sSubPr>
              <m:e>
                <m:r>
                  <w:rPr>
                    <w:rFonts w:ascii="Cambria Math" w:hAnsi="Cambria Math" w:cs="Times New Roman"/>
                    <w:sz w:val="24"/>
                    <w:szCs w:val="24"/>
                  </w:rPr>
                  <m:t>CD</m:t>
                </m:r>
              </m:e>
              <m:sub>
                <m:r>
                  <w:rPr>
                    <w:rFonts w:ascii="Cambria Math" w:hAnsi="Cambria Math" w:cs="Times New Roman"/>
                    <w:sz w:val="24"/>
                    <w:szCs w:val="24"/>
                  </w:rPr>
                  <m:t>4</m:t>
                </m:r>
              </m:sub>
            </m:sSub>
          </m:sub>
        </m:sSub>
      </m:oMath>
      <w:r w:rsidR="005C2FBC">
        <w:rPr>
          <w:rFonts w:ascii="Times New Roman" w:hAnsi="Times New Roman" w:cs="Times New Roman" w:hint="eastAsia"/>
          <w:sz w:val="24"/>
          <w:szCs w:val="24"/>
        </w:rPr>
        <w:t xml:space="preserve"> </w:t>
      </w:r>
      <w:r w:rsidR="005C2FBC">
        <w:rPr>
          <w:rFonts w:ascii="Times New Roman" w:hAnsi="Times New Roman" w:cs="Times New Roman"/>
          <w:sz w:val="24"/>
          <w:szCs w:val="24"/>
        </w:rPr>
        <w:t>is the density of methane.</w:t>
      </w:r>
      <w:r w:rsidR="009265DE">
        <w:rPr>
          <w:rFonts w:ascii="Times New Roman" w:hAnsi="Times New Roman" w:cs="Times New Roman"/>
          <w:sz w:val="24"/>
          <w:szCs w:val="24"/>
        </w:rPr>
        <w:fldChar w:fldCharType="begin"/>
      </w:r>
      <w:r w:rsidR="00232D13">
        <w:rPr>
          <w:rFonts w:ascii="Times New Roman" w:hAnsi="Times New Roman" w:cs="Times New Roman"/>
          <w:sz w:val="24"/>
          <w:szCs w:val="24"/>
        </w:rPr>
        <w:instrText xml:space="preserve"> ADDIN EN.CITE &lt;EndNote&gt;&lt;Cite&gt;&lt;Author&gt;He&lt;/Author&gt;&lt;Year&gt;2012&lt;/Year&gt;&lt;RecNum&gt;13&lt;/RecNum&gt;&lt;DisplayText&gt;&lt;style face="superscript"&gt;10&lt;/style&gt;&lt;/DisplayText&gt;&lt;record&gt;&lt;rec-number&gt;13&lt;/rec-number&gt;&lt;foreign-keys&gt;&lt;key app="EN" db-id="vap09vr02ww9sfexv005a9wk5ttpd5s5eaed" timestamp="1606976983"&gt;13&lt;/key&gt;&lt;/foreign-keys&gt;&lt;ref-type name="Journal Article"&gt;17&lt;/ref-type&gt;&lt;contributors&gt;&lt;authors&gt;&lt;author&gt;He, Lilin&lt;/author&gt;&lt;author&gt;Melnichenko, Yuri B.&lt;/author&gt;&lt;author&gt;Mastalerz, Maria&lt;/author&gt;&lt;author&gt;Sakurovs, Richard&lt;/author&gt;&lt;author&gt;Radlinski, Andrzej P.&lt;/author&gt;&lt;author&gt;Blach, Tomas&lt;/author&gt;&lt;/authors&gt;&lt;/contributors&gt;&lt;titles&gt;&lt;title&gt;Pore Accessibility by Methane and Carbon Dioxide in Coal as Determined by Neutron Scattering&lt;/title&gt;&lt;secondary-title&gt;Energy &amp;amp; Fuels&lt;/secondary-title&gt;&lt;/titles&gt;&lt;periodical&gt;&lt;full-title&gt;Energy &amp;amp; Fuels&lt;/full-title&gt;&lt;/periodical&gt;&lt;pages&gt;1975-1983&lt;/pages&gt;&lt;volume&gt;26&lt;/volume&gt;&lt;number&gt;3&lt;/number&gt;&lt;dates&gt;&lt;year&gt;2012&lt;/year&gt;&lt;pub-dates&gt;&lt;date&gt;2012/03/15&lt;/date&gt;&lt;/pub-dates&gt;&lt;/dates&gt;&lt;publisher&gt;American Chemical Society&lt;/publisher&gt;&lt;isbn&gt;0887-0624&lt;/isbn&gt;&lt;urls&gt;&lt;related-urls&gt;&lt;url&gt;https://doi.org/10.1021/ef201704t&lt;/url&gt;&lt;/related-urls&gt;&lt;/urls&gt;&lt;electronic-resource-num&gt;10.1021/ef201704t&lt;/electronic-resource-num&gt;&lt;/record&gt;&lt;/Cite&gt;&lt;/EndNote&gt;</w:instrText>
      </w:r>
      <w:r w:rsidR="009265DE">
        <w:rPr>
          <w:rFonts w:ascii="Times New Roman" w:hAnsi="Times New Roman" w:cs="Times New Roman"/>
          <w:sz w:val="24"/>
          <w:szCs w:val="24"/>
        </w:rPr>
        <w:fldChar w:fldCharType="separate"/>
      </w:r>
      <w:r w:rsidR="00232D13" w:rsidRPr="00232D13">
        <w:rPr>
          <w:rFonts w:ascii="Times New Roman" w:hAnsi="Times New Roman" w:cs="Times New Roman"/>
          <w:noProof/>
          <w:sz w:val="24"/>
          <w:szCs w:val="24"/>
          <w:vertAlign w:val="superscript"/>
        </w:rPr>
        <w:t>10</w:t>
      </w:r>
      <w:r w:rsidR="009265DE">
        <w:rPr>
          <w:rFonts w:ascii="Times New Roman" w:hAnsi="Times New Roman" w:cs="Times New Roman"/>
          <w:sz w:val="24"/>
          <w:szCs w:val="24"/>
        </w:rPr>
        <w:fldChar w:fldCharType="end"/>
      </w:r>
      <w:r w:rsidR="005C2FBC">
        <w:rPr>
          <w:rFonts w:ascii="Times New Roman" w:hAnsi="Times New Roman" w:cs="Times New Roman"/>
          <w:sz w:val="24"/>
          <w:szCs w:val="24"/>
        </w:rPr>
        <w:t xml:space="preserve"> </w:t>
      </w:r>
      <w:r w:rsidR="00627560">
        <w:rPr>
          <w:rFonts w:ascii="Times New Roman" w:hAnsi="Times New Roman" w:cs="Times New Roman"/>
          <w:sz w:val="24"/>
          <w:szCs w:val="24"/>
        </w:rPr>
        <w:t>The average SLD of shale is around 4</w:t>
      </w:r>
      <w:r w:rsidR="00627560" w:rsidRPr="00743540">
        <w:rPr>
          <w:rFonts w:ascii="Times New Roman" w:eastAsia="SimSun" w:hAnsi="Times New Roman" w:cs="Times New Roman"/>
          <w:sz w:val="24"/>
          <w:szCs w:val="24"/>
        </w:rPr>
        <w:t>×</w:t>
      </w:r>
      <w:r w:rsidR="004224F3">
        <w:rPr>
          <w:rFonts w:ascii="Times New Roman" w:hAnsi="Times New Roman" w:cs="Times New Roman" w:hint="eastAsia"/>
          <w:sz w:val="24"/>
          <w:szCs w:val="24"/>
        </w:rPr>
        <w:t>1</w:t>
      </w:r>
      <w:r w:rsidR="004224F3">
        <w:rPr>
          <w:rFonts w:ascii="Times New Roman" w:hAnsi="Times New Roman" w:cs="Times New Roman"/>
          <w:sz w:val="24"/>
          <w:szCs w:val="24"/>
        </w:rPr>
        <w:t>0</w:t>
      </w:r>
      <w:r w:rsidR="005524E7" w:rsidRPr="00F3359E">
        <w:rPr>
          <w:rFonts w:ascii="Times New Roman" w:hAnsi="Times New Roman" w:cs="Times New Roman"/>
          <w:sz w:val="24"/>
          <w:szCs w:val="24"/>
          <w:vertAlign w:val="superscript"/>
        </w:rPr>
        <w:t>-</w:t>
      </w:r>
      <w:r w:rsidR="004224F3" w:rsidRPr="00743540">
        <w:rPr>
          <w:rFonts w:ascii="Times New Roman" w:hAnsi="Times New Roman" w:cs="Times New Roman"/>
          <w:sz w:val="24"/>
          <w:szCs w:val="24"/>
          <w:vertAlign w:val="superscript"/>
        </w:rPr>
        <w:t>6</w:t>
      </w:r>
      <w:r w:rsidR="00627560" w:rsidRPr="00743540">
        <w:rPr>
          <w:rFonts w:ascii="Times New Roman" w:eastAsia="SimSun" w:hAnsi="Times New Roman" w:cs="Times New Roman"/>
          <w:sz w:val="24"/>
          <w:szCs w:val="24"/>
        </w:rPr>
        <w:t>Å</w:t>
      </w:r>
      <w:r w:rsidR="00627560" w:rsidRPr="00743540">
        <w:rPr>
          <w:rFonts w:ascii="Times New Roman" w:hAnsi="Times New Roman" w:cs="Times New Roman"/>
          <w:sz w:val="24"/>
          <w:szCs w:val="24"/>
          <w:vertAlign w:val="superscript"/>
        </w:rPr>
        <w:t>-2</w:t>
      </w:r>
      <w:r w:rsidR="00627560">
        <w:rPr>
          <w:rFonts w:ascii="Times New Roman" w:hAnsi="Times New Roman" w:cs="Times New Roman"/>
          <w:sz w:val="24"/>
          <w:szCs w:val="24"/>
        </w:rPr>
        <w:t xml:space="preserve">. </w:t>
      </w:r>
      <w:r w:rsidR="003B61DD">
        <w:rPr>
          <w:rFonts w:ascii="Times New Roman" w:hAnsi="Times New Roman" w:cs="Times New Roman"/>
          <w:sz w:val="24"/>
          <w:szCs w:val="24"/>
        </w:rPr>
        <w:t xml:space="preserve">The SLD of </w:t>
      </w:r>
      <w:r w:rsidR="003B61DD">
        <w:rPr>
          <w:rFonts w:ascii="Times New Roman" w:hAnsi="Times New Roman" w:cs="Times New Roman"/>
          <w:sz w:val="24"/>
          <w:szCs w:val="24"/>
        </w:rPr>
        <w:lastRenderedPageBreak/>
        <w:t>liquid mixture of H</w:t>
      </w:r>
      <w:r w:rsidR="003B61DD" w:rsidRPr="003B61DD">
        <w:rPr>
          <w:rFonts w:ascii="Times New Roman" w:hAnsi="Times New Roman" w:cs="Times New Roman"/>
          <w:sz w:val="24"/>
          <w:szCs w:val="24"/>
          <w:vertAlign w:val="subscript"/>
        </w:rPr>
        <w:t>2</w:t>
      </w:r>
      <w:r w:rsidR="003B61DD">
        <w:rPr>
          <w:rFonts w:ascii="Times New Roman" w:hAnsi="Times New Roman" w:cs="Times New Roman"/>
          <w:sz w:val="24"/>
          <w:szCs w:val="24"/>
        </w:rPr>
        <w:t>O and D</w:t>
      </w:r>
      <w:r w:rsidR="003B61DD" w:rsidRPr="003B61DD">
        <w:rPr>
          <w:rFonts w:ascii="Times New Roman" w:hAnsi="Times New Roman" w:cs="Times New Roman"/>
          <w:sz w:val="24"/>
          <w:szCs w:val="24"/>
          <w:vertAlign w:val="subscript"/>
        </w:rPr>
        <w:t>2</w:t>
      </w:r>
      <w:r w:rsidR="003B61DD">
        <w:rPr>
          <w:rFonts w:ascii="Times New Roman" w:hAnsi="Times New Roman" w:cs="Times New Roman"/>
          <w:sz w:val="24"/>
          <w:szCs w:val="24"/>
        </w:rPr>
        <w:t>O can be varied by changing the volume fraction of H</w:t>
      </w:r>
      <w:r w:rsidR="003B61DD" w:rsidRPr="003B61DD">
        <w:rPr>
          <w:rFonts w:ascii="Times New Roman" w:hAnsi="Times New Roman" w:cs="Times New Roman"/>
          <w:sz w:val="24"/>
          <w:szCs w:val="24"/>
          <w:vertAlign w:val="subscript"/>
        </w:rPr>
        <w:t>2</w:t>
      </w:r>
      <w:r w:rsidR="003B61DD">
        <w:rPr>
          <w:rFonts w:ascii="Times New Roman" w:hAnsi="Times New Roman" w:cs="Times New Roman"/>
          <w:sz w:val="24"/>
          <w:szCs w:val="24"/>
        </w:rPr>
        <w:t xml:space="preserve">O to match that of shale. The SLD of deuterated methane can also be </w:t>
      </w:r>
      <w:r w:rsidR="00C055CF">
        <w:rPr>
          <w:rFonts w:ascii="Times New Roman" w:hAnsi="Times New Roman" w:cs="Times New Roman"/>
          <w:sz w:val="24"/>
          <w:szCs w:val="24"/>
        </w:rPr>
        <w:t>equaled</w:t>
      </w:r>
      <w:r w:rsidR="003B61DD">
        <w:rPr>
          <w:rFonts w:ascii="Times New Roman" w:hAnsi="Times New Roman" w:cs="Times New Roman"/>
          <w:sz w:val="24"/>
          <w:szCs w:val="24"/>
        </w:rPr>
        <w:t xml:space="preserve"> to that of shale by </w:t>
      </w:r>
      <w:r w:rsidR="00A7700F">
        <w:rPr>
          <w:rFonts w:ascii="Times New Roman" w:hAnsi="Times New Roman" w:cs="Times New Roman"/>
          <w:sz w:val="24"/>
          <w:szCs w:val="24"/>
        </w:rPr>
        <w:t>vary</w:t>
      </w:r>
      <w:r w:rsidR="003B61DD">
        <w:rPr>
          <w:rFonts w:ascii="Times New Roman" w:hAnsi="Times New Roman" w:cs="Times New Roman"/>
          <w:sz w:val="24"/>
          <w:szCs w:val="24"/>
        </w:rPr>
        <w:t xml:space="preserve">ing </w:t>
      </w:r>
      <w:r w:rsidR="000D7AEE">
        <w:rPr>
          <w:rFonts w:ascii="Times New Roman" w:hAnsi="Times New Roman" w:cs="Times New Roman"/>
          <w:sz w:val="24"/>
          <w:szCs w:val="24"/>
        </w:rPr>
        <w:t>its</w:t>
      </w:r>
      <w:r w:rsidR="003B61DD">
        <w:rPr>
          <w:rFonts w:ascii="Times New Roman" w:hAnsi="Times New Roman" w:cs="Times New Roman"/>
          <w:sz w:val="24"/>
          <w:szCs w:val="24"/>
        </w:rPr>
        <w:t xml:space="preserve"> pressure. </w:t>
      </w:r>
      <w:r w:rsidR="003C61E6">
        <w:rPr>
          <w:rFonts w:ascii="Times New Roman" w:hAnsi="Times New Roman" w:cs="Times New Roman"/>
          <w:sz w:val="24"/>
          <w:szCs w:val="24"/>
        </w:rPr>
        <w:t>Under contrast match condition, any residual scattering is from closed pores in shale which cannot be</w:t>
      </w:r>
      <w:r w:rsidR="008F415D">
        <w:rPr>
          <w:rFonts w:ascii="Times New Roman" w:hAnsi="Times New Roman" w:cs="Times New Roman"/>
          <w:sz w:val="24"/>
          <w:szCs w:val="24"/>
        </w:rPr>
        <w:t xml:space="preserve"> accessed by water or methane. The volume </w:t>
      </w:r>
      <w:r w:rsidR="008F415D" w:rsidRPr="008F415D">
        <w:rPr>
          <w:rFonts w:ascii="Times New Roman" w:hAnsi="Times New Roman" w:cs="Times New Roman"/>
          <w:sz w:val="24"/>
          <w:szCs w:val="24"/>
        </w:rPr>
        <w:t>fraction of</w:t>
      </w:r>
      <w:r w:rsidR="008F415D">
        <w:rPr>
          <w:rFonts w:ascii="Times New Roman" w:hAnsi="Times New Roman" w:cs="Times New Roman"/>
          <w:sz w:val="24"/>
          <w:szCs w:val="24"/>
        </w:rPr>
        <w:t xml:space="preserve"> </w:t>
      </w:r>
      <w:r w:rsidR="008F415D" w:rsidRPr="008F415D">
        <w:rPr>
          <w:rFonts w:ascii="Times New Roman" w:hAnsi="Times New Roman" w:cs="Times New Roman"/>
          <w:sz w:val="24"/>
          <w:szCs w:val="24"/>
        </w:rPr>
        <w:t>accessible pores (</w:t>
      </w:r>
      <w:r w:rsidR="008F415D">
        <w:rPr>
          <w:rFonts w:ascii="Times New Roman" w:hAnsi="Times New Roman" w:cs="Times New Roman"/>
          <w:sz w:val="24"/>
          <w:szCs w:val="24"/>
        </w:rPr>
        <w:t>C</w:t>
      </w:r>
      <w:r w:rsidR="008F415D" w:rsidRPr="008F415D">
        <w:rPr>
          <w:rFonts w:ascii="Times New Roman" w:hAnsi="Times New Roman" w:cs="Times New Roman"/>
          <w:sz w:val="24"/>
          <w:szCs w:val="24"/>
          <w:vertAlign w:val="subscript"/>
        </w:rPr>
        <w:t>AC</w:t>
      </w:r>
      <w:r w:rsidR="008F415D" w:rsidRPr="008F415D">
        <w:rPr>
          <w:rFonts w:ascii="Times New Roman" w:hAnsi="Times New Roman" w:cs="Times New Roman"/>
          <w:sz w:val="24"/>
          <w:szCs w:val="24"/>
        </w:rPr>
        <w:t xml:space="preserve">) at any </w:t>
      </w:r>
      <w:r w:rsidR="008F415D">
        <w:rPr>
          <w:rFonts w:ascii="Times New Roman" w:hAnsi="Times New Roman" w:cs="Times New Roman"/>
          <w:sz w:val="24"/>
          <w:szCs w:val="24"/>
        </w:rPr>
        <w:t>q</w:t>
      </w:r>
      <w:r w:rsidR="008F415D" w:rsidRPr="008F415D">
        <w:rPr>
          <w:rFonts w:ascii="Times New Roman" w:hAnsi="Times New Roman" w:cs="Times New Roman"/>
          <w:sz w:val="24"/>
          <w:szCs w:val="24"/>
        </w:rPr>
        <w:t xml:space="preserve"> (</w:t>
      </w:r>
      <w:r w:rsidR="008F415D">
        <w:rPr>
          <w:rFonts w:ascii="Times New Roman" w:hAnsi="Times New Roman" w:cs="Times New Roman"/>
          <w:sz w:val="24"/>
          <w:szCs w:val="24"/>
        </w:rPr>
        <w:t>C</w:t>
      </w:r>
      <w:r w:rsidR="008F415D" w:rsidRPr="008F415D">
        <w:rPr>
          <w:rFonts w:ascii="Times New Roman" w:hAnsi="Times New Roman" w:cs="Times New Roman"/>
          <w:sz w:val="24"/>
          <w:szCs w:val="24"/>
          <w:vertAlign w:val="subscript"/>
        </w:rPr>
        <w:t>AC</w:t>
      </w:r>
      <w:r w:rsidR="008F415D" w:rsidRPr="008F415D">
        <w:rPr>
          <w:rFonts w:ascii="Times New Roman" w:hAnsi="Times New Roman" w:cs="Times New Roman"/>
          <w:sz w:val="24"/>
          <w:szCs w:val="24"/>
        </w:rPr>
        <w:t>(</w:t>
      </w:r>
      <w:r w:rsidR="008F415D">
        <w:rPr>
          <w:rFonts w:ascii="Times New Roman" w:hAnsi="Times New Roman" w:cs="Times New Roman"/>
          <w:sz w:val="24"/>
          <w:szCs w:val="24"/>
        </w:rPr>
        <w:t>q</w:t>
      </w:r>
      <w:r w:rsidR="008F415D" w:rsidRPr="008F415D">
        <w:rPr>
          <w:rFonts w:ascii="Times New Roman" w:hAnsi="Times New Roman" w:cs="Times New Roman"/>
          <w:sz w:val="24"/>
          <w:szCs w:val="24"/>
        </w:rPr>
        <w:t>)) is given by</w:t>
      </w:r>
      <w:r w:rsidR="008F415D">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 xml:space="preserve">AC </m:t>
            </m:r>
          </m:sub>
        </m:sSub>
        <m:d>
          <m:dPr>
            <m:ctrlPr>
              <w:rPr>
                <w:rFonts w:ascii="Cambria Math" w:hAnsi="Cambria Math" w:cs="Times New Roman"/>
                <w:i/>
                <w:sz w:val="24"/>
                <w:szCs w:val="24"/>
              </w:rPr>
            </m:ctrlPr>
          </m:dPr>
          <m:e>
            <m:r>
              <w:rPr>
                <w:rFonts w:ascii="Cambria Math" w:hAnsi="Cambria Math" w:cs="Times New Roman"/>
                <w:sz w:val="24"/>
                <w:szCs w:val="24"/>
              </w:rPr>
              <m:t>q</m:t>
            </m:r>
          </m:e>
        </m:d>
        <m:r>
          <w:rPr>
            <w:rFonts w:ascii="Cambria Math" w:hAnsi="Cambria Math" w:cs="Times New Roman"/>
            <w:sz w:val="24"/>
            <w:szCs w:val="24"/>
          </w:rPr>
          <m:t xml:space="preserve">≈1-I(q, </m:t>
        </m:r>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zc</m:t>
            </m:r>
          </m:sub>
        </m:sSub>
        <m:r>
          <w:rPr>
            <w:rFonts w:ascii="Cambria Math" w:hAnsi="Cambria Math" w:cs="Times New Roman"/>
            <w:sz w:val="24"/>
            <w:szCs w:val="24"/>
          </w:rPr>
          <m:t>)/I(q, vac)</m:t>
        </m:r>
      </m:oMath>
      <w:r w:rsidR="008F415D" w:rsidRPr="008F415D">
        <w:rPr>
          <w:rFonts w:ascii="Times New Roman" w:hAnsi="Times New Roman" w:cs="Times New Roman"/>
          <w:sz w:val="24"/>
          <w:szCs w:val="24"/>
        </w:rPr>
        <w:t xml:space="preserve"> </w:t>
      </w:r>
      <w:r w:rsidR="00E74738">
        <w:rPr>
          <w:rFonts w:ascii="Times New Roman" w:hAnsi="Times New Roman" w:cs="Times New Roman"/>
          <w:sz w:val="24"/>
          <w:szCs w:val="24"/>
        </w:rPr>
        <w:t xml:space="preserve">, </w:t>
      </w:r>
      <w:r w:rsidR="008F415D" w:rsidRPr="008F415D">
        <w:rPr>
          <w:rFonts w:ascii="Times New Roman" w:hAnsi="Times New Roman" w:cs="Times New Roman"/>
          <w:sz w:val="24"/>
          <w:szCs w:val="24"/>
        </w:rPr>
        <w:t xml:space="preserve">where </w:t>
      </w:r>
      <m:oMath>
        <m:r>
          <w:rPr>
            <w:rFonts w:ascii="Cambria Math" w:hAnsi="Cambria Math" w:cs="Times New Roman"/>
            <w:sz w:val="24"/>
            <w:szCs w:val="24"/>
          </w:rPr>
          <m:t xml:space="preserve">I(q, </m:t>
        </m:r>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zc</m:t>
            </m:r>
          </m:sub>
        </m:sSub>
        <m:r>
          <w:rPr>
            <w:rFonts w:ascii="Cambria Math" w:hAnsi="Cambria Math" w:cs="Times New Roman"/>
            <w:sz w:val="24"/>
            <w:szCs w:val="24"/>
          </w:rPr>
          <m:t>)</m:t>
        </m:r>
      </m:oMath>
      <w:r w:rsidR="008F415D" w:rsidRPr="008F415D">
        <w:rPr>
          <w:rFonts w:ascii="Times New Roman" w:hAnsi="Times New Roman" w:cs="Times New Roman"/>
          <w:sz w:val="24"/>
          <w:szCs w:val="24"/>
        </w:rPr>
        <w:t xml:space="preserve"> is the </w:t>
      </w:r>
      <w:r w:rsidR="008F415D" w:rsidRPr="006D1B45">
        <w:rPr>
          <w:rFonts w:ascii="Times New Roman" w:hAnsi="Times New Roman" w:cs="Times New Roman"/>
          <w:i/>
          <w:sz w:val="24"/>
          <w:szCs w:val="24"/>
        </w:rPr>
        <w:t>I(</w:t>
      </w:r>
      <w:r w:rsidR="00E74738" w:rsidRPr="006D1B45">
        <w:rPr>
          <w:rFonts w:ascii="Times New Roman" w:hAnsi="Times New Roman" w:cs="Times New Roman"/>
          <w:i/>
          <w:sz w:val="24"/>
          <w:szCs w:val="24"/>
        </w:rPr>
        <w:t>q</w:t>
      </w:r>
      <w:r w:rsidR="008F415D" w:rsidRPr="006D1B45">
        <w:rPr>
          <w:rFonts w:ascii="Times New Roman" w:hAnsi="Times New Roman" w:cs="Times New Roman"/>
          <w:i/>
          <w:sz w:val="24"/>
          <w:szCs w:val="24"/>
        </w:rPr>
        <w:t>)</w:t>
      </w:r>
      <w:r w:rsidR="008F415D" w:rsidRPr="008F415D">
        <w:rPr>
          <w:rFonts w:ascii="Times New Roman" w:hAnsi="Times New Roman" w:cs="Times New Roman"/>
          <w:sz w:val="24"/>
          <w:szCs w:val="24"/>
        </w:rPr>
        <w:t xml:space="preserve"> value at </w:t>
      </w:r>
      <w:r w:rsidR="00E74738">
        <w:rPr>
          <w:rFonts w:ascii="Times New Roman" w:hAnsi="Times New Roman" w:cs="Times New Roman"/>
          <w:sz w:val="24"/>
          <w:szCs w:val="24"/>
        </w:rPr>
        <w:t>contrast match condition</w:t>
      </w:r>
      <w:r w:rsidR="008F415D" w:rsidRPr="008F415D">
        <w:rPr>
          <w:rFonts w:ascii="Times New Roman" w:hAnsi="Times New Roman" w:cs="Times New Roman"/>
          <w:sz w:val="24"/>
          <w:szCs w:val="24"/>
        </w:rPr>
        <w:t xml:space="preserve"> and </w:t>
      </w:r>
      <m:oMath>
        <m:r>
          <w:rPr>
            <w:rFonts w:ascii="Cambria Math" w:hAnsi="Cambria Math" w:cs="Times New Roman"/>
            <w:sz w:val="24"/>
            <w:szCs w:val="24"/>
          </w:rPr>
          <m:t>I(q, vac)</m:t>
        </m:r>
      </m:oMath>
      <w:r w:rsidR="008F415D" w:rsidRPr="008F415D">
        <w:rPr>
          <w:rFonts w:ascii="Times New Roman" w:hAnsi="Times New Roman" w:cs="Times New Roman"/>
          <w:sz w:val="24"/>
          <w:szCs w:val="24"/>
        </w:rPr>
        <w:t xml:space="preserve"> is </w:t>
      </w:r>
      <w:r w:rsidR="008F415D" w:rsidRPr="005B3F76">
        <w:rPr>
          <w:rFonts w:ascii="Times New Roman" w:hAnsi="Times New Roman" w:cs="Times New Roman"/>
          <w:i/>
          <w:sz w:val="24"/>
          <w:szCs w:val="24"/>
        </w:rPr>
        <w:t>I(</w:t>
      </w:r>
      <w:r w:rsidR="00E74738" w:rsidRPr="005B3F76">
        <w:rPr>
          <w:rFonts w:ascii="Times New Roman" w:hAnsi="Times New Roman" w:cs="Times New Roman"/>
          <w:i/>
          <w:sz w:val="24"/>
          <w:szCs w:val="24"/>
        </w:rPr>
        <w:t>q</w:t>
      </w:r>
      <w:r w:rsidR="008F415D" w:rsidRPr="005B3F76">
        <w:rPr>
          <w:rFonts w:ascii="Times New Roman" w:hAnsi="Times New Roman" w:cs="Times New Roman"/>
          <w:i/>
          <w:sz w:val="24"/>
          <w:szCs w:val="24"/>
        </w:rPr>
        <w:t>)</w:t>
      </w:r>
      <w:r w:rsidR="00E74738">
        <w:rPr>
          <w:rFonts w:ascii="Times New Roman" w:hAnsi="Times New Roman" w:cs="Times New Roman"/>
          <w:sz w:val="24"/>
          <w:szCs w:val="24"/>
        </w:rPr>
        <w:t xml:space="preserve"> </w:t>
      </w:r>
      <w:r w:rsidR="008F415D" w:rsidRPr="008F415D">
        <w:rPr>
          <w:rFonts w:ascii="Times New Roman" w:hAnsi="Times New Roman" w:cs="Times New Roman"/>
          <w:sz w:val="24"/>
          <w:szCs w:val="24"/>
        </w:rPr>
        <w:t>under vacuum.</w:t>
      </w:r>
      <w:r w:rsidR="00506568">
        <w:rPr>
          <w:rFonts w:ascii="Times New Roman" w:hAnsi="Times New Roman" w:cs="Times New Roman"/>
          <w:sz w:val="24"/>
          <w:szCs w:val="24"/>
        </w:rPr>
        <w:fldChar w:fldCharType="begin"/>
      </w:r>
      <w:r w:rsidR="00EB1DA2">
        <w:rPr>
          <w:rFonts w:ascii="Times New Roman" w:hAnsi="Times New Roman" w:cs="Times New Roman"/>
          <w:sz w:val="24"/>
          <w:szCs w:val="24"/>
        </w:rPr>
        <w:instrText xml:space="preserve"> ADDIN EN.CITE &lt;EndNote&gt;&lt;Cite&gt;&lt;Author&gt;Ruppert&lt;/Author&gt;&lt;Year&gt;2013&lt;/Year&gt;&lt;RecNum&gt;18&lt;/RecNum&gt;&lt;DisplayText&gt;&lt;style face="superscript"&gt;21&lt;/style&gt;&lt;/DisplayText&gt;&lt;record&gt;&lt;rec-number&gt;18&lt;/rec-number&gt;&lt;foreign-keys&gt;&lt;key app="EN" db-id="vap09vr02ww9sfexv005a9wk5ttpd5s5eaed" timestamp="1606978318"&gt;18&lt;/key&gt;&lt;/foreign-keys&gt;&lt;ref-type name="Journal Article"&gt;17&lt;/ref-type&gt;&lt;contributors&gt;&lt;authors&gt;&lt;author&gt;Ruppert, Leslie F.&lt;/author&gt;&lt;author&gt;Sakurovs, Richard&lt;/author&gt;&lt;author&gt;Blach, Tomasz P.&lt;/author&gt;&lt;author&gt;He, Lilin&lt;/author&gt;&lt;author&gt;Melnichenko, Yuri B.&lt;/author&gt;&lt;author&gt;Mildner, David F. R.&lt;/author&gt;&lt;author&gt;Alcantar-Lopez, Leo&lt;/author&gt;&lt;/authors&gt;&lt;/contributors&gt;&lt;titles&gt;&lt;title&gt;A USANS/SANS Study of the Accessibility of Pores in the Barnett Shale to Methane and Water&lt;/title&gt;&lt;secondary-title&gt;Energy &amp;amp; Fuels&lt;/secondary-title&gt;&lt;/titles&gt;&lt;periodical&gt;&lt;full-title&gt;Energy &amp;amp; Fuels&lt;/full-title&gt;&lt;/periodical&gt;&lt;pages&gt;772-779&lt;/pages&gt;&lt;volume&gt;27&lt;/volume&gt;&lt;number&gt;2&lt;/number&gt;&lt;dates&gt;&lt;year&gt;2013&lt;/year&gt;&lt;pub-dates&gt;&lt;date&gt;2013/02/21&lt;/date&gt;&lt;/pub-dates&gt;&lt;/dates&gt;&lt;publisher&gt;American Chemical Society&lt;/publisher&gt;&lt;isbn&gt;0887-0624&lt;/isbn&gt;&lt;urls&gt;&lt;related-urls&gt;&lt;url&gt;https://doi.org/10.1021/ef301859s&lt;/url&gt;&lt;/related-urls&gt;&lt;/urls&gt;&lt;electronic-resource-num&gt;10.1021/ef301859s&lt;/electronic-resource-num&gt;&lt;/record&gt;&lt;/Cite&gt;&lt;/EndNote&gt;</w:instrText>
      </w:r>
      <w:r w:rsidR="00506568">
        <w:rPr>
          <w:rFonts w:ascii="Times New Roman" w:hAnsi="Times New Roman" w:cs="Times New Roman"/>
          <w:sz w:val="24"/>
          <w:szCs w:val="24"/>
        </w:rPr>
        <w:fldChar w:fldCharType="separate"/>
      </w:r>
      <w:r w:rsidR="00EB1DA2" w:rsidRPr="00EB1DA2">
        <w:rPr>
          <w:rFonts w:ascii="Times New Roman" w:hAnsi="Times New Roman" w:cs="Times New Roman"/>
          <w:noProof/>
          <w:sz w:val="24"/>
          <w:szCs w:val="24"/>
          <w:vertAlign w:val="superscript"/>
        </w:rPr>
        <w:t>21</w:t>
      </w:r>
      <w:r w:rsidR="00506568">
        <w:rPr>
          <w:rFonts w:ascii="Times New Roman" w:hAnsi="Times New Roman" w:cs="Times New Roman"/>
          <w:sz w:val="24"/>
          <w:szCs w:val="24"/>
        </w:rPr>
        <w:fldChar w:fldCharType="end"/>
      </w:r>
      <w:r w:rsidR="001B7A05">
        <w:rPr>
          <w:rFonts w:ascii="Times New Roman" w:hAnsi="Times New Roman" w:cs="Times New Roman"/>
          <w:sz w:val="24"/>
          <w:szCs w:val="24"/>
        </w:rPr>
        <w:t xml:space="preserve"> </w:t>
      </w:r>
      <w:r w:rsidR="00723834">
        <w:rPr>
          <w:rFonts w:ascii="Times New Roman" w:hAnsi="Times New Roman" w:cs="Times New Roman"/>
          <w:sz w:val="24"/>
          <w:szCs w:val="24"/>
        </w:rPr>
        <w:t>It is a good practice to experimentally measure the contrast match point due to complexities in shale composition (Figure 5a).</w:t>
      </w:r>
      <w:r w:rsidR="000B5D0C">
        <w:rPr>
          <w:rFonts w:ascii="Times New Roman" w:hAnsi="Times New Roman" w:cs="Times New Roman"/>
          <w:sz w:val="24"/>
          <w:szCs w:val="24"/>
        </w:rPr>
        <w:fldChar w:fldCharType="begin"/>
      </w:r>
      <w:r w:rsidR="00EB1DA2">
        <w:rPr>
          <w:rFonts w:ascii="Times New Roman" w:hAnsi="Times New Roman" w:cs="Times New Roman"/>
          <w:sz w:val="24"/>
          <w:szCs w:val="24"/>
        </w:rPr>
        <w:instrText xml:space="preserve"> ADDIN EN.CITE &lt;EndNote&gt;&lt;Cite&gt;&lt;Author&gt;Bahadur&lt;/Author&gt;&lt;Year&gt;2018&lt;/Year&gt;&lt;RecNum&gt;28&lt;/RecNum&gt;&lt;DisplayText&gt;&lt;style face="superscript"&gt;26&lt;/style&gt;&lt;/DisplayText&gt;&lt;record&gt;&lt;rec-number&gt;28&lt;/rec-number&gt;&lt;foreign-keys&gt;&lt;key app="EN" db-id="vap09vr02ww9sfexv005a9wk5ttpd5s5eaed" timestamp="1607051690"&gt;28&lt;/key&gt;&lt;/foreign-keys&gt;&lt;ref-type name="Journal Article"&gt;17&lt;/ref-type&gt;&lt;contributors&gt;&lt;authors&gt;&lt;author&gt;Bahadur, Jitendra&lt;/author&gt;&lt;author&gt;Ruppert, Leslie F.&lt;/author&gt;&lt;author&gt;Pipich, Vitaliy&lt;/author&gt;&lt;author&gt;Sakurovs, Richard&lt;/author&gt;&lt;author&gt;Melnichenko, Yuri B.&lt;/author&gt;&lt;/authors&gt;&lt;/contributors&gt;&lt;titles&gt;&lt;title&gt;Porosity of the Marcellus Shale: A contrast matching small-angle neutron scattering study&lt;/title&gt;&lt;secondary-title&gt;International Journal of Coal Geology&lt;/secondary-title&gt;&lt;/titles&gt;&lt;periodical&gt;&lt;full-title&gt;International Journal of Coal Geology&lt;/full-title&gt;&lt;/periodical&gt;&lt;pages&gt;156-164&lt;/pages&gt;&lt;volume&gt;188&lt;/volume&gt;&lt;keywords&gt;&lt;keyword&gt;Marcellus Shale&lt;/keyword&gt;&lt;keyword&gt;Contrast matching SANS&lt;/keyword&gt;&lt;keyword&gt;Porosity&lt;/keyword&gt;&lt;keyword&gt;Accessibility&lt;/keyword&gt;&lt;keyword&gt;Wettability&lt;/keyword&gt;&lt;keyword&gt;Kinetics&lt;/keyword&gt;&lt;/keywords&gt;&lt;dates&gt;&lt;year&gt;2018&lt;/year&gt;&lt;pub-dates&gt;&lt;date&gt;2018/03/01/&lt;/date&gt;&lt;/pub-dates&gt;&lt;/dates&gt;&lt;isbn&gt;0166-5162&lt;/isbn&gt;&lt;urls&gt;&lt;related-urls&gt;&lt;url&gt;http://www.sciencedirect.com/science/article/pii/S0166516217307292&lt;/url&gt;&lt;/related-urls&gt;&lt;/urls&gt;&lt;electronic-resource-num&gt;https://doi.org/10.1016/j.coal.2018.02.002&lt;/electronic-resource-num&gt;&lt;/record&gt;&lt;/Cite&gt;&lt;/EndNote&gt;</w:instrText>
      </w:r>
      <w:r w:rsidR="000B5D0C">
        <w:rPr>
          <w:rFonts w:ascii="Times New Roman" w:hAnsi="Times New Roman" w:cs="Times New Roman"/>
          <w:sz w:val="24"/>
          <w:szCs w:val="24"/>
        </w:rPr>
        <w:fldChar w:fldCharType="separate"/>
      </w:r>
      <w:r w:rsidR="00EB1DA2" w:rsidRPr="00EB1DA2">
        <w:rPr>
          <w:rFonts w:ascii="Times New Roman" w:hAnsi="Times New Roman" w:cs="Times New Roman"/>
          <w:noProof/>
          <w:sz w:val="24"/>
          <w:szCs w:val="24"/>
          <w:vertAlign w:val="superscript"/>
        </w:rPr>
        <w:t>26</w:t>
      </w:r>
      <w:r w:rsidR="000B5D0C">
        <w:rPr>
          <w:rFonts w:ascii="Times New Roman" w:hAnsi="Times New Roman" w:cs="Times New Roman"/>
          <w:sz w:val="24"/>
          <w:szCs w:val="24"/>
        </w:rPr>
        <w:fldChar w:fldCharType="end"/>
      </w:r>
      <w:r w:rsidR="00434495">
        <w:rPr>
          <w:rFonts w:ascii="Times New Roman" w:hAnsi="Times New Roman" w:cs="Times New Roman"/>
          <w:sz w:val="24"/>
          <w:szCs w:val="24"/>
        </w:rPr>
        <w:t xml:space="preserve"> Once it is determined, the accessibility of pores with different sizes is obtained (Figure 5b).</w:t>
      </w:r>
      <w:r w:rsidR="000B5D0C">
        <w:rPr>
          <w:rFonts w:ascii="Times New Roman" w:hAnsi="Times New Roman" w:cs="Times New Roman"/>
          <w:sz w:val="24"/>
          <w:szCs w:val="24"/>
        </w:rPr>
        <w:fldChar w:fldCharType="begin"/>
      </w:r>
      <w:r w:rsidR="00EB1DA2">
        <w:rPr>
          <w:rFonts w:ascii="Times New Roman" w:hAnsi="Times New Roman" w:cs="Times New Roman"/>
          <w:sz w:val="24"/>
          <w:szCs w:val="24"/>
        </w:rPr>
        <w:instrText xml:space="preserve"> ADDIN EN.CITE &lt;EndNote&gt;&lt;Cite&gt;&lt;Author&gt;Bahadur&lt;/Author&gt;&lt;Year&gt;2018&lt;/Year&gt;&lt;RecNum&gt;28&lt;/RecNum&gt;&lt;DisplayText&gt;&lt;style face="superscript"&gt;26&lt;/style&gt;&lt;/DisplayText&gt;&lt;record&gt;&lt;rec-number&gt;28&lt;/rec-number&gt;&lt;foreign-keys&gt;&lt;key app="EN" db-id="vap09vr02ww9sfexv005a9wk5ttpd5s5eaed" timestamp="1607051690"&gt;28&lt;/key&gt;&lt;/foreign-keys&gt;&lt;ref-type name="Journal Article"&gt;17&lt;/ref-type&gt;&lt;contributors&gt;&lt;authors&gt;&lt;author&gt;Bahadur, Jitendra&lt;/author&gt;&lt;author&gt;Ruppert, Leslie F.&lt;/author&gt;&lt;author&gt;Pipich, Vitaliy&lt;/author&gt;&lt;author&gt;Sakurovs, Richard&lt;/author&gt;&lt;author&gt;Melnichenko, Yuri B.&lt;/author&gt;&lt;/authors&gt;&lt;/contributors&gt;&lt;titles&gt;&lt;title&gt;Porosity of the Marcellus Shale: A contrast matching small-angle neutron scattering study&lt;/title&gt;&lt;secondary-title&gt;International Journal of Coal Geology&lt;/secondary-title&gt;&lt;/titles&gt;&lt;periodical&gt;&lt;full-title&gt;International Journal of Coal Geology&lt;/full-title&gt;&lt;/periodical&gt;&lt;pages&gt;156-164&lt;/pages&gt;&lt;volume&gt;188&lt;/volume&gt;&lt;keywords&gt;&lt;keyword&gt;Marcellus Shale&lt;/keyword&gt;&lt;keyword&gt;Contrast matching SANS&lt;/keyword&gt;&lt;keyword&gt;Porosity&lt;/keyword&gt;&lt;keyword&gt;Accessibility&lt;/keyword&gt;&lt;keyword&gt;Wettability&lt;/keyword&gt;&lt;keyword&gt;Kinetics&lt;/keyword&gt;&lt;/keywords&gt;&lt;dates&gt;&lt;year&gt;2018&lt;/year&gt;&lt;pub-dates&gt;&lt;date&gt;2018/03/01/&lt;/date&gt;&lt;/pub-dates&gt;&lt;/dates&gt;&lt;isbn&gt;0166-5162&lt;/isbn&gt;&lt;urls&gt;&lt;related-urls&gt;&lt;url&gt;http://www.sciencedirect.com/science/article/pii/S0166516217307292&lt;/url&gt;&lt;/related-urls&gt;&lt;/urls&gt;&lt;electronic-resource-num&gt;https://doi.org/10.1016/j.coal.2018.02.002&lt;/electronic-resource-num&gt;&lt;/record&gt;&lt;/Cite&gt;&lt;/EndNote&gt;</w:instrText>
      </w:r>
      <w:r w:rsidR="000B5D0C">
        <w:rPr>
          <w:rFonts w:ascii="Times New Roman" w:hAnsi="Times New Roman" w:cs="Times New Roman"/>
          <w:sz w:val="24"/>
          <w:szCs w:val="24"/>
        </w:rPr>
        <w:fldChar w:fldCharType="separate"/>
      </w:r>
      <w:r w:rsidR="00EB1DA2" w:rsidRPr="00EB1DA2">
        <w:rPr>
          <w:rFonts w:ascii="Times New Roman" w:hAnsi="Times New Roman" w:cs="Times New Roman"/>
          <w:noProof/>
          <w:sz w:val="24"/>
          <w:szCs w:val="24"/>
          <w:vertAlign w:val="superscript"/>
        </w:rPr>
        <w:t>26</w:t>
      </w:r>
      <w:r w:rsidR="000B5D0C">
        <w:rPr>
          <w:rFonts w:ascii="Times New Roman" w:hAnsi="Times New Roman" w:cs="Times New Roman"/>
          <w:sz w:val="24"/>
          <w:szCs w:val="24"/>
        </w:rPr>
        <w:fldChar w:fldCharType="end"/>
      </w:r>
      <w:r w:rsidR="00434495">
        <w:rPr>
          <w:rFonts w:ascii="Times New Roman" w:hAnsi="Times New Roman" w:cs="Times New Roman"/>
          <w:sz w:val="24"/>
          <w:szCs w:val="24"/>
        </w:rPr>
        <w:t xml:space="preserve"> </w:t>
      </w:r>
    </w:p>
    <w:p w14:paraId="3ECE4336" w14:textId="77777777" w:rsidR="001B7A05" w:rsidRDefault="001B7A05" w:rsidP="00AF00FB">
      <w:pPr>
        <w:pStyle w:val="Listenabsatz"/>
        <w:tabs>
          <w:tab w:val="left" w:pos="5505"/>
        </w:tabs>
        <w:spacing w:after="0" w:line="480" w:lineRule="auto"/>
        <w:ind w:firstLineChars="0" w:firstLine="0"/>
        <w:jc w:val="both"/>
        <w:rPr>
          <w:rFonts w:ascii="Times New Roman" w:hAnsi="Times New Roman" w:cs="Times New Roman"/>
          <w:sz w:val="24"/>
          <w:szCs w:val="24"/>
        </w:rPr>
      </w:pPr>
      <w:r w:rsidRPr="001B7A05">
        <w:rPr>
          <w:rFonts w:ascii="Times New Roman" w:hAnsi="Times New Roman" w:cs="Times New Roman" w:hint="eastAsia"/>
          <w:sz w:val="24"/>
          <w:szCs w:val="24"/>
        </w:rPr>
        <w:t xml:space="preserve"> </w:t>
      </w:r>
      <w:r w:rsidR="00C3729C">
        <w:rPr>
          <w:rFonts w:ascii="Times New Roman" w:hAnsi="Times New Roman" w:cs="Times New Roman"/>
          <w:noProof/>
          <w:sz w:val="24"/>
          <w:szCs w:val="24"/>
          <w:lang w:val="de-DE" w:eastAsia="de-DE"/>
        </w:rPr>
        <w:drawing>
          <wp:inline distT="0" distB="0" distL="0" distR="0" wp14:anchorId="3E618C89" wp14:editId="3F5927BB">
            <wp:extent cx="2698092" cy="2051050"/>
            <wp:effectExtent l="0" t="0" r="762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5a.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2997" cy="2062381"/>
                    </a:xfrm>
                    <a:prstGeom prst="rect">
                      <a:avLst/>
                    </a:prstGeom>
                  </pic:spPr>
                </pic:pic>
              </a:graphicData>
            </a:graphic>
          </wp:inline>
        </w:drawing>
      </w:r>
      <w:r w:rsidR="00C3729C">
        <w:rPr>
          <w:rFonts w:ascii="Times New Roman" w:hAnsi="Times New Roman" w:cs="Times New Roman"/>
          <w:noProof/>
          <w:sz w:val="24"/>
          <w:szCs w:val="24"/>
          <w:lang w:val="de-DE" w:eastAsia="de-DE"/>
        </w:rPr>
        <w:drawing>
          <wp:inline distT="0" distB="0" distL="0" distR="0" wp14:anchorId="5A56011B" wp14:editId="30755049">
            <wp:extent cx="2574446" cy="216027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5b.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85745" cy="2169751"/>
                    </a:xfrm>
                    <a:prstGeom prst="rect">
                      <a:avLst/>
                    </a:prstGeom>
                  </pic:spPr>
                </pic:pic>
              </a:graphicData>
            </a:graphic>
          </wp:inline>
        </w:drawing>
      </w:r>
    </w:p>
    <w:p w14:paraId="09F5379A" w14:textId="7F3325A9" w:rsidR="00C3729C" w:rsidRDefault="00C3729C" w:rsidP="00AF00FB">
      <w:pPr>
        <w:pStyle w:val="Listenabsatz"/>
        <w:tabs>
          <w:tab w:val="left" w:pos="5505"/>
        </w:tabs>
        <w:spacing w:after="0" w:line="240" w:lineRule="auto"/>
        <w:ind w:firstLineChars="0" w:firstLine="0"/>
        <w:jc w:val="both"/>
        <w:rPr>
          <w:rFonts w:ascii="Times New Roman" w:hAnsi="Times New Roman" w:cs="Times New Roman"/>
          <w:sz w:val="24"/>
          <w:szCs w:val="24"/>
        </w:rPr>
      </w:pPr>
      <w:r>
        <w:rPr>
          <w:rFonts w:ascii="Times New Roman" w:hAnsi="Times New Roman" w:cs="Times New Roman" w:hint="eastAsia"/>
          <w:sz w:val="24"/>
          <w:szCs w:val="24"/>
        </w:rPr>
        <w:t>F</w:t>
      </w:r>
      <w:r>
        <w:rPr>
          <w:rFonts w:ascii="Times New Roman" w:hAnsi="Times New Roman" w:cs="Times New Roman"/>
          <w:sz w:val="24"/>
          <w:szCs w:val="24"/>
        </w:rPr>
        <w:t xml:space="preserve">igure 5. a) Contrast variation studies to find the contrast match point. b) </w:t>
      </w:r>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 xml:space="preserve">AC </m:t>
            </m:r>
          </m:sub>
        </m:sSub>
      </m:oMath>
      <w:r>
        <w:rPr>
          <w:rFonts w:ascii="Times New Roman" w:hAnsi="Times New Roman" w:cs="Times New Roman" w:hint="eastAsia"/>
          <w:sz w:val="24"/>
          <w:szCs w:val="24"/>
        </w:rPr>
        <w:t>o</w:t>
      </w:r>
      <w:r>
        <w:rPr>
          <w:rFonts w:ascii="Times New Roman" w:hAnsi="Times New Roman" w:cs="Times New Roman"/>
          <w:sz w:val="24"/>
          <w:szCs w:val="24"/>
        </w:rPr>
        <w:t xml:space="preserve">f three different samples as a function of q. </w:t>
      </w:r>
      <w:r w:rsidR="00915A96">
        <w:rPr>
          <w:rFonts w:ascii="Times New Roman" w:hAnsi="Times New Roman" w:cs="Times New Roman"/>
          <w:sz w:val="24"/>
          <w:szCs w:val="24"/>
        </w:rPr>
        <w:t xml:space="preserve">Reproduced from Ref. </w:t>
      </w:r>
      <w:r w:rsidR="00225374">
        <w:rPr>
          <w:rFonts w:ascii="Times New Roman" w:hAnsi="Times New Roman" w:cs="Times New Roman"/>
          <w:sz w:val="24"/>
          <w:szCs w:val="24"/>
        </w:rPr>
        <w:t>26</w:t>
      </w:r>
      <w:r w:rsidR="00915A96">
        <w:rPr>
          <w:rFonts w:ascii="Times New Roman" w:hAnsi="Times New Roman" w:cs="Times New Roman"/>
          <w:sz w:val="24"/>
          <w:szCs w:val="24"/>
        </w:rPr>
        <w:t>.</w:t>
      </w:r>
      <w:r w:rsidR="003053BF" w:rsidRPr="003053BF">
        <w:rPr>
          <w:rFonts w:ascii="Times New Roman" w:hAnsi="Times New Roman" w:cs="Times New Roman"/>
          <w:sz w:val="24"/>
          <w:szCs w:val="24"/>
        </w:rPr>
        <w:t xml:space="preserve"> </w:t>
      </w:r>
      <w:r w:rsidR="003053BF">
        <w:rPr>
          <w:rFonts w:ascii="Times New Roman" w:hAnsi="Times New Roman" w:cs="Times New Roman"/>
          <w:sz w:val="24"/>
          <w:szCs w:val="24"/>
        </w:rPr>
        <w:t>Copyright (201</w:t>
      </w:r>
      <w:r w:rsidR="005E0347">
        <w:rPr>
          <w:rFonts w:ascii="Times New Roman" w:hAnsi="Times New Roman" w:cs="Times New Roman"/>
          <w:sz w:val="24"/>
          <w:szCs w:val="24"/>
        </w:rPr>
        <w:t>8</w:t>
      </w:r>
      <w:r w:rsidR="003053BF">
        <w:rPr>
          <w:rFonts w:ascii="Times New Roman" w:hAnsi="Times New Roman" w:cs="Times New Roman"/>
          <w:sz w:val="24"/>
          <w:szCs w:val="24"/>
        </w:rPr>
        <w:t xml:space="preserve">) </w:t>
      </w:r>
      <w:r w:rsidR="005E0347">
        <w:rPr>
          <w:rFonts w:ascii="Times New Roman" w:hAnsi="Times New Roman" w:cs="Times New Roman"/>
          <w:sz w:val="24"/>
          <w:szCs w:val="24"/>
        </w:rPr>
        <w:t>Elsevier</w:t>
      </w:r>
      <w:r w:rsidR="003053BF">
        <w:rPr>
          <w:rFonts w:ascii="Times New Roman" w:hAnsi="Times New Roman" w:cs="Times New Roman"/>
          <w:sz w:val="24"/>
          <w:szCs w:val="24"/>
        </w:rPr>
        <w:t>.</w:t>
      </w:r>
    </w:p>
    <w:p w14:paraId="1F62BF47" w14:textId="77777777" w:rsidR="00AF00FB" w:rsidRPr="00B77191" w:rsidRDefault="00AF00FB" w:rsidP="00AF00FB">
      <w:pPr>
        <w:pStyle w:val="Listenabsatz"/>
        <w:tabs>
          <w:tab w:val="left" w:pos="5505"/>
        </w:tabs>
        <w:spacing w:after="0" w:line="240" w:lineRule="auto"/>
        <w:ind w:firstLineChars="0" w:firstLine="0"/>
        <w:jc w:val="both"/>
        <w:rPr>
          <w:rFonts w:ascii="Times New Roman" w:hAnsi="Times New Roman" w:cs="Times New Roman"/>
          <w:sz w:val="24"/>
          <w:szCs w:val="24"/>
        </w:rPr>
      </w:pPr>
    </w:p>
    <w:p w14:paraId="4673D025" w14:textId="77777777" w:rsidR="00675120" w:rsidRDefault="00675120" w:rsidP="00FD5C99">
      <w:pPr>
        <w:pStyle w:val="Listenabsatz"/>
        <w:tabs>
          <w:tab w:val="left" w:pos="5505"/>
        </w:tabs>
        <w:spacing w:after="0" w:line="480" w:lineRule="auto"/>
        <w:ind w:firstLineChars="0" w:firstLine="0"/>
        <w:rPr>
          <w:rFonts w:ascii="Times New Roman" w:hAnsi="Times New Roman" w:cs="Times New Roman"/>
          <w:sz w:val="24"/>
          <w:szCs w:val="24"/>
        </w:rPr>
      </w:pPr>
    </w:p>
    <w:p w14:paraId="2F538509" w14:textId="77777777" w:rsidR="00675120" w:rsidRDefault="00675120" w:rsidP="00FD5C99">
      <w:pPr>
        <w:pStyle w:val="Listenabsatz"/>
        <w:tabs>
          <w:tab w:val="left" w:pos="5505"/>
        </w:tabs>
        <w:spacing w:after="0" w:line="480" w:lineRule="auto"/>
        <w:ind w:firstLineChars="0" w:firstLine="0"/>
        <w:rPr>
          <w:rFonts w:ascii="Times New Roman" w:hAnsi="Times New Roman" w:cs="Times New Roman"/>
          <w:sz w:val="24"/>
          <w:szCs w:val="24"/>
        </w:rPr>
      </w:pPr>
    </w:p>
    <w:p w14:paraId="2A50C057" w14:textId="64050311" w:rsidR="00865345" w:rsidRDefault="00FD5C99" w:rsidP="00FD5C99">
      <w:pPr>
        <w:pStyle w:val="Listenabsatz"/>
        <w:tabs>
          <w:tab w:val="left" w:pos="5505"/>
        </w:tabs>
        <w:spacing w:after="0" w:line="480" w:lineRule="auto"/>
        <w:ind w:firstLineChars="0" w:firstLine="0"/>
        <w:rPr>
          <w:rFonts w:ascii="Times New Roman" w:hAnsi="Times New Roman" w:cs="Times New Roman"/>
          <w:sz w:val="24"/>
          <w:szCs w:val="24"/>
        </w:rPr>
      </w:pPr>
      <w:r>
        <w:rPr>
          <w:rFonts w:ascii="Times New Roman" w:hAnsi="Times New Roman" w:cs="Times New Roman"/>
          <w:sz w:val="24"/>
          <w:szCs w:val="24"/>
        </w:rPr>
        <w:t xml:space="preserve">3. 5 </w:t>
      </w:r>
      <w:r w:rsidR="00915A96">
        <w:rPr>
          <w:rFonts w:ascii="Times New Roman" w:hAnsi="Times New Roman" w:cs="Times New Roman"/>
          <w:sz w:val="24"/>
          <w:szCs w:val="24"/>
        </w:rPr>
        <w:t>T</w:t>
      </w:r>
      <w:r w:rsidR="00865345" w:rsidRPr="00865345">
        <w:rPr>
          <w:rFonts w:ascii="Times New Roman" w:hAnsi="Times New Roman" w:cs="Times New Roman"/>
          <w:sz w:val="24"/>
          <w:szCs w:val="24"/>
        </w:rPr>
        <w:t xml:space="preserve">wo-phase vs. </w:t>
      </w:r>
      <w:r w:rsidR="00915A96">
        <w:rPr>
          <w:rFonts w:ascii="Times New Roman" w:hAnsi="Times New Roman" w:cs="Times New Roman"/>
          <w:sz w:val="24"/>
          <w:szCs w:val="24"/>
        </w:rPr>
        <w:t>T</w:t>
      </w:r>
      <w:r w:rsidR="00865345" w:rsidRPr="00865345">
        <w:rPr>
          <w:rFonts w:ascii="Times New Roman" w:hAnsi="Times New Roman" w:cs="Times New Roman"/>
          <w:sz w:val="24"/>
          <w:szCs w:val="24"/>
        </w:rPr>
        <w:t>hree-phase model</w:t>
      </w:r>
    </w:p>
    <w:p w14:paraId="76EF9043" w14:textId="6838C651" w:rsidR="00865345" w:rsidRDefault="00865345" w:rsidP="00865345">
      <w:pPr>
        <w:pStyle w:val="Listenabsatz"/>
        <w:tabs>
          <w:tab w:val="left" w:pos="5505"/>
        </w:tabs>
        <w:spacing w:line="480" w:lineRule="auto"/>
        <w:ind w:firstLineChars="0" w:firstLine="0"/>
        <w:rPr>
          <w:rFonts w:ascii="Times New Roman" w:hAnsi="Times New Roman" w:cs="Times New Roman"/>
          <w:sz w:val="24"/>
          <w:szCs w:val="24"/>
        </w:rPr>
      </w:pPr>
      <w:r>
        <w:rPr>
          <w:rFonts w:ascii="Times New Roman" w:hAnsi="Times New Roman" w:cs="Times New Roman"/>
          <w:sz w:val="24"/>
          <w:szCs w:val="24"/>
        </w:rPr>
        <w:t>For neutrons, the SLDs of main minerals in shale are close to each other (~ 4</w:t>
      </w:r>
      <w:r w:rsidRPr="00743540">
        <w:rPr>
          <w:rFonts w:ascii="Times New Roman" w:eastAsia="SimSun" w:hAnsi="Times New Roman" w:cs="Times New Roman"/>
          <w:sz w:val="24"/>
          <w:szCs w:val="24"/>
        </w:rPr>
        <w:t>×</w:t>
      </w:r>
      <w:r>
        <w:rPr>
          <w:rFonts w:ascii="Times New Roman" w:hAnsi="Times New Roman" w:cs="Times New Roman" w:hint="eastAsia"/>
          <w:sz w:val="24"/>
          <w:szCs w:val="24"/>
        </w:rPr>
        <w:t>1</w:t>
      </w:r>
      <w:r>
        <w:rPr>
          <w:rFonts w:ascii="Times New Roman" w:hAnsi="Times New Roman" w:cs="Times New Roman"/>
          <w:sz w:val="24"/>
          <w:szCs w:val="24"/>
        </w:rPr>
        <w:t>0</w:t>
      </w:r>
      <w:r w:rsidRPr="00743540">
        <w:rPr>
          <w:rFonts w:ascii="Times New Roman" w:hAnsi="Times New Roman" w:cs="Times New Roman"/>
          <w:sz w:val="24"/>
          <w:szCs w:val="24"/>
          <w:vertAlign w:val="superscript"/>
        </w:rPr>
        <w:t>6</w:t>
      </w:r>
      <w:r w:rsidRPr="00743540">
        <w:rPr>
          <w:rFonts w:ascii="Times New Roman" w:eastAsia="SimSun" w:hAnsi="Times New Roman" w:cs="Times New Roman"/>
          <w:sz w:val="24"/>
          <w:szCs w:val="24"/>
        </w:rPr>
        <w:t>Å</w:t>
      </w:r>
      <w:r w:rsidRPr="00743540">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rPr>
        <w:fldChar w:fldCharType="begin"/>
      </w:r>
      <w:r w:rsidR="00A26F62">
        <w:rPr>
          <w:rFonts w:ascii="Times New Roman" w:hAnsi="Times New Roman" w:cs="Times New Roman"/>
          <w:sz w:val="24"/>
          <w:szCs w:val="24"/>
        </w:rPr>
        <w:instrText xml:space="preserve"> ADDIN EN.CITE &lt;EndNote&gt;&lt;Cite&gt;&lt;Author&gt;Leu&lt;/Author&gt;&lt;Year&gt;2016&lt;/Year&gt;&lt;RecNum&gt;82&lt;/RecNum&gt;&lt;DisplayText&gt;&lt;style face="superscript"&gt;53&lt;/style&gt;&lt;/DisplayText&gt;&lt;record&gt;&lt;rec-number&gt;82&lt;/rec-number&gt;&lt;foreign-keys&gt;&lt;key app="EN" db-id="vap09vr02ww9sfexv005a9wk5ttpd5s5eaed" timestamp="1607066424"&gt;82&lt;/key&gt;&lt;/foreign-keys&gt;&lt;ref-type name="Journal Article"&gt;17&lt;/ref-type&gt;&lt;contributors&gt;&lt;authors&gt;&lt;author&gt;Leu, L.&lt;/author&gt;&lt;author&gt;Georgiadis, A.&lt;/author&gt;&lt;author&gt;Blunt, M. J.&lt;/author&gt;&lt;author&gt;Busch, A.&lt;/author&gt;&lt;author&gt;Bertier, P.&lt;/author&gt;&lt;author&gt;Schweinar, K.&lt;/author&gt;&lt;author&gt;Liebi, M.&lt;/author&gt;&lt;author&gt;Menzel, A.&lt;/author&gt;&lt;author&gt;Ott, H.&lt;/author&gt;&lt;/authors&gt;&lt;/contributors&gt;&lt;titles&gt;&lt;title&gt;Multiscale Description of Shale Pore Systems by Scanning SAXS and WAXS Microscopy&lt;/title&gt;&lt;secondary-title&gt;Energy &amp;amp; Fuels&lt;/secondary-title&gt;&lt;/titles&gt;&lt;periodical&gt;&lt;full-title&gt;Energy &amp;amp; Fuels&lt;/full-title&gt;&lt;/periodical&gt;&lt;pages&gt;10282-10297&lt;/pages&gt;&lt;volume&gt;30&lt;/volume&gt;&lt;number&gt;12&lt;/number&gt;&lt;dates&gt;&lt;year&gt;2016&lt;/year&gt;&lt;pub-dates&gt;&lt;date&gt;2016/12/15&lt;/date&gt;&lt;/pub-dates&gt;&lt;/dates&gt;&lt;publisher&gt;American Chemical Society&lt;/publisher&gt;&lt;isbn&gt;0887-0624&lt;/isbn&gt;&lt;urls&gt;&lt;related-urls&gt;&lt;url&gt;https://doi.org/10.1021/acs.energyfuels.6b02256&lt;/url&gt;&lt;/related-urls&gt;&lt;/urls&gt;&lt;electronic-resource-num&gt;10.1021/acs.energyfuels.6b02256&lt;/electronic-resource-num&gt;&lt;/record&gt;&lt;/Cite&gt;&lt;/EndNote&gt;</w:instrText>
      </w:r>
      <w:r>
        <w:rPr>
          <w:rFonts w:ascii="Times New Roman" w:hAnsi="Times New Roman" w:cs="Times New Roman"/>
          <w:sz w:val="24"/>
          <w:szCs w:val="24"/>
        </w:rPr>
        <w:fldChar w:fldCharType="separate"/>
      </w:r>
      <w:r w:rsidR="00A26F62" w:rsidRPr="00A26F62">
        <w:rPr>
          <w:rFonts w:ascii="Times New Roman" w:hAnsi="Times New Roman" w:cs="Times New Roman"/>
          <w:noProof/>
          <w:sz w:val="24"/>
          <w:szCs w:val="24"/>
          <w:vertAlign w:val="superscript"/>
        </w:rPr>
        <w:t>53</w:t>
      </w:r>
      <w:r>
        <w:rPr>
          <w:rFonts w:ascii="Times New Roman" w:hAnsi="Times New Roman" w:cs="Times New Roman"/>
          <w:sz w:val="24"/>
          <w:szCs w:val="24"/>
        </w:rPr>
        <w:fldChar w:fldCharType="end"/>
      </w:r>
      <w:r>
        <w:rPr>
          <w:rFonts w:ascii="Times New Roman" w:hAnsi="Times New Roman" w:cs="Times New Roman"/>
          <w:sz w:val="24"/>
          <w:szCs w:val="24"/>
        </w:rPr>
        <w:t xml:space="preserve"> The SLD of kerogen depends on the degree of maturity. It can vary from 1  to 4</w:t>
      </w:r>
      <w:r w:rsidRPr="00743540">
        <w:rPr>
          <w:rFonts w:ascii="Times New Roman" w:eastAsia="SimSun" w:hAnsi="Times New Roman" w:cs="Times New Roman"/>
          <w:sz w:val="24"/>
          <w:szCs w:val="24"/>
        </w:rPr>
        <w:t>×</w:t>
      </w:r>
      <w:r>
        <w:rPr>
          <w:rFonts w:ascii="Times New Roman" w:hAnsi="Times New Roman" w:cs="Times New Roman" w:hint="eastAsia"/>
          <w:sz w:val="24"/>
          <w:szCs w:val="24"/>
        </w:rPr>
        <w:t>1</w:t>
      </w:r>
      <w:r>
        <w:rPr>
          <w:rFonts w:ascii="Times New Roman" w:hAnsi="Times New Roman" w:cs="Times New Roman"/>
          <w:sz w:val="24"/>
          <w:szCs w:val="24"/>
        </w:rPr>
        <w:t>0</w:t>
      </w:r>
      <w:r w:rsidRPr="00743540">
        <w:rPr>
          <w:rFonts w:ascii="Times New Roman" w:hAnsi="Times New Roman" w:cs="Times New Roman"/>
          <w:sz w:val="24"/>
          <w:szCs w:val="24"/>
          <w:vertAlign w:val="superscript"/>
        </w:rPr>
        <w:t>6</w:t>
      </w:r>
      <w:r w:rsidRPr="00743540">
        <w:rPr>
          <w:rFonts w:ascii="Times New Roman" w:eastAsia="SimSun" w:hAnsi="Times New Roman" w:cs="Times New Roman"/>
          <w:sz w:val="24"/>
          <w:szCs w:val="24"/>
        </w:rPr>
        <w:t xml:space="preserve"> Å</w:t>
      </w:r>
      <w:r w:rsidRPr="00743540">
        <w:rPr>
          <w:rFonts w:ascii="Times New Roman" w:hAnsi="Times New Roman" w:cs="Times New Roman"/>
          <w:sz w:val="24"/>
          <w:szCs w:val="24"/>
          <w:vertAlign w:val="superscript"/>
        </w:rPr>
        <w:t>-</w:t>
      </w:r>
      <w:r w:rsidRPr="00743540">
        <w:rPr>
          <w:rFonts w:ascii="Times New Roman" w:hAnsi="Times New Roman" w:cs="Times New Roman"/>
          <w:sz w:val="24"/>
          <w:szCs w:val="24"/>
          <w:vertAlign w:val="superscript"/>
        </w:rPr>
        <w:lastRenderedPageBreak/>
        <w:t>2</w:t>
      </w:r>
      <w:r>
        <w:rPr>
          <w:rFonts w:ascii="Times New Roman" w:hAnsi="Times New Roman" w:cs="Times New Roman"/>
          <w:sz w:val="24"/>
          <w:szCs w:val="24"/>
        </w:rPr>
        <w:t>.</w:t>
      </w:r>
      <w:r>
        <w:rPr>
          <w:rFonts w:ascii="Times New Roman" w:hAnsi="Times New Roman" w:cs="Times New Roman"/>
          <w:sz w:val="24"/>
          <w:szCs w:val="24"/>
        </w:rPr>
        <w:fldChar w:fldCharType="begin"/>
      </w:r>
      <w:r w:rsidR="00A26F62">
        <w:rPr>
          <w:rFonts w:ascii="Times New Roman" w:hAnsi="Times New Roman" w:cs="Times New Roman"/>
          <w:sz w:val="24"/>
          <w:szCs w:val="24"/>
        </w:rPr>
        <w:instrText xml:space="preserve"> ADDIN EN.CITE &lt;EndNote&gt;&lt;Cite&gt;&lt;Author&gt;Cherfallot&lt;/Author&gt;&lt;Year&gt;2020&lt;/Year&gt;&lt;RecNum&gt;60&lt;/RecNum&gt;&lt;DisplayText&gt;&lt;style face="superscript"&gt;55&lt;/style&gt;&lt;/DisplayText&gt;&lt;record&gt;&lt;rec-number&gt;60&lt;/rec-number&gt;&lt;foreign-keys&gt;&lt;key app="EN" db-id="vap09vr02ww9sfexv005a9wk5ttpd5s5eaed" timestamp="1607063948"&gt;60&lt;/key&gt;&lt;/foreign-keys&gt;&lt;ref-type name="Journal Article"&gt;17&lt;/ref-type&gt;&lt;contributors&gt;&lt;authors&gt;&lt;author&gt;Cherfallot, Gaël J.&lt;/author&gt;&lt;author&gt;Levitz, Pierre E.&lt;/author&gt;&lt;author&gt;Michel, Pauline&lt;/author&gt;&lt;author&gt;Kohler, Eric&lt;/author&gt;&lt;author&gt;Jestin, Jacques&lt;/author&gt;&lt;author&gt;Barré, Loïc&lt;/author&gt;&lt;/authors&gt;&lt;/contributors&gt;&lt;titles&gt;&lt;title&gt;Probing Multiscale Structure of Mineral and Nanoporous Kerogen Phase in Organic-Rich Source Rocks: Quantitative Comparison of Small-Angle X-ray and Neutron Scattering&lt;/title&gt;&lt;secondary-title&gt;Energy &amp;amp; Fuels&lt;/secondary-title&gt;&lt;/titles&gt;&lt;periodical&gt;&lt;full-title&gt;Energy &amp;amp; Fuels&lt;/full-title&gt;&lt;/periodical&gt;&lt;pages&gt;9339-9354&lt;/pages&gt;&lt;volume&gt;34&lt;/volume&gt;&lt;number&gt;8&lt;/number&gt;&lt;dates&gt;&lt;year&gt;2020&lt;/year&gt;&lt;pub-dates&gt;&lt;date&gt;2020/08/20&lt;/date&gt;&lt;/pub-dates&gt;&lt;/dates&gt;&lt;publisher&gt;American Chemical Society&lt;/publisher&gt;&lt;isbn&gt;0887-0624&lt;/isbn&gt;&lt;urls&gt;&lt;related-urls&gt;&lt;url&gt;https://doi.org/10.1021/acs.energyfuels.0c01146&lt;/url&gt;&lt;/related-urls&gt;&lt;/urls&gt;&lt;electronic-resource-num&gt;10.1021/acs.energyfuels.0c01146&lt;/electronic-resource-num&gt;&lt;/record&gt;&lt;/Cite&gt;&lt;/EndNote&gt;</w:instrText>
      </w:r>
      <w:r>
        <w:rPr>
          <w:rFonts w:ascii="Times New Roman" w:hAnsi="Times New Roman" w:cs="Times New Roman"/>
          <w:sz w:val="24"/>
          <w:szCs w:val="24"/>
        </w:rPr>
        <w:fldChar w:fldCharType="separate"/>
      </w:r>
      <w:r w:rsidR="00A26F62" w:rsidRPr="00A26F62">
        <w:rPr>
          <w:rFonts w:ascii="Times New Roman" w:hAnsi="Times New Roman" w:cs="Times New Roman"/>
          <w:noProof/>
          <w:sz w:val="24"/>
          <w:szCs w:val="24"/>
          <w:vertAlign w:val="superscript"/>
        </w:rPr>
        <w:t>55</w:t>
      </w:r>
      <w:r>
        <w:rPr>
          <w:rFonts w:ascii="Times New Roman" w:hAnsi="Times New Roman" w:cs="Times New Roman"/>
          <w:sz w:val="24"/>
          <w:szCs w:val="24"/>
        </w:rPr>
        <w:fldChar w:fldCharType="end"/>
      </w:r>
      <w:r>
        <w:rPr>
          <w:rFonts w:ascii="Times New Roman" w:hAnsi="Times New Roman" w:cs="Times New Roman"/>
          <w:sz w:val="24"/>
          <w:szCs w:val="24"/>
        </w:rPr>
        <w:t xml:space="preserve"> Therefore, there may be cases where the two-phase model does not apply for neutron scattering.</w:t>
      </w:r>
      <w:r w:rsidR="00D04231">
        <w:rPr>
          <w:rFonts w:ascii="Times New Roman" w:hAnsi="Times New Roman" w:cs="Times New Roman"/>
          <w:sz w:val="24"/>
          <w:szCs w:val="24"/>
        </w:rPr>
        <w:fldChar w:fldCharType="begin"/>
      </w:r>
      <w:r w:rsidR="00EB1DA2">
        <w:rPr>
          <w:rFonts w:ascii="Times New Roman" w:hAnsi="Times New Roman" w:cs="Times New Roman"/>
          <w:sz w:val="24"/>
          <w:szCs w:val="24"/>
        </w:rPr>
        <w:instrText xml:space="preserve"> ADDIN EN.CITE &lt;EndNote&gt;&lt;Cite&gt;&lt;Author&gt;Blach&lt;/Author&gt;&lt;Year&gt;2018&lt;/Year&gt;&lt;RecNum&gt;29&lt;/RecNum&gt;&lt;DisplayText&gt;&lt;style face="superscript"&gt;34&lt;/style&gt;&lt;/DisplayText&gt;&lt;record&gt;&lt;rec-number&gt;29&lt;/rec-number&gt;&lt;foreign-keys&gt;&lt;key app="EN" db-id="vap09vr02ww9sfexv005a9wk5ttpd5s5eaed" timestamp="1607051764"&gt;29&lt;/key&gt;&lt;/foreign-keys&gt;&lt;ref-type name="Journal Article"&gt;17&lt;/ref-type&gt;&lt;contributors&gt;&lt;authors&gt;&lt;author&gt;Blach, Tomas&lt;/author&gt;&lt;author&gt;Radlinski, Andrzej P.&lt;/author&gt;&lt;author&gt;Edwards, Dianne S.&lt;/author&gt;&lt;author&gt;Boreham, Christopher J.&lt;/author&gt;&lt;author&gt;Rehm, Christine&lt;/author&gt;&lt;author&gt;de Campo, Liliana&lt;/author&gt;&lt;author&gt;Gilbert, Elliot P.&lt;/author&gt;&lt;/authors&gt;&lt;/contributors&gt;&lt;titles&gt;&lt;title&gt;Fingerprint of hydrocarbon generation in the southern Georgina Basin, Australia, revealed by small angle neutron scattering&lt;/title&gt;&lt;secondary-title&gt;International Journal of Coal Geology&lt;/secondary-title&gt;&lt;/titles&gt;&lt;periodical&gt;&lt;full-title&gt;International Journal of Coal Geology&lt;/full-title&gt;&lt;/periodical&gt;&lt;pages&gt;135-144&lt;/pages&gt;&lt;volume&gt;186&lt;/volume&gt;&lt;keywords&gt;&lt;keyword&gt;Hydrocarbon generation&lt;/keyword&gt;&lt;keyword&gt;Hydrocarbon expulsion&lt;/keyword&gt;&lt;keyword&gt;SANS&lt;/keyword&gt;&lt;keyword&gt;USANS&lt;/keyword&gt;&lt;keyword&gt;Georgina Basin&lt;/keyword&gt;&lt;keyword&gt;Cambrian&lt;/keyword&gt;&lt;keyword&gt;Arthur Creek Formation&lt;/keyword&gt;&lt;/keywords&gt;&lt;dates&gt;&lt;year&gt;2018&lt;/year&gt;&lt;pub-dates&gt;&lt;date&gt;2018/02/01/&lt;/date&gt;&lt;/pub-dates&gt;&lt;/dates&gt;&lt;isbn&gt;0166-5162&lt;/isbn&gt;&lt;urls&gt;&lt;related-urls&gt;&lt;url&gt;http://www.sciencedirect.com/science/article/pii/S0166516217305189&lt;/url&gt;&lt;/related-urls&gt;&lt;/urls&gt;&lt;electronic-resource-num&gt;https://doi.org/10.1016/j.coal.2017.10.013&lt;/electronic-resource-num&gt;&lt;/record&gt;&lt;/Cite&gt;&lt;/EndNote&gt;</w:instrText>
      </w:r>
      <w:r w:rsidR="00D04231">
        <w:rPr>
          <w:rFonts w:ascii="Times New Roman" w:hAnsi="Times New Roman" w:cs="Times New Roman"/>
          <w:sz w:val="24"/>
          <w:szCs w:val="24"/>
        </w:rPr>
        <w:fldChar w:fldCharType="separate"/>
      </w:r>
      <w:r w:rsidR="00EB1DA2" w:rsidRPr="00EB1DA2">
        <w:rPr>
          <w:rFonts w:ascii="Times New Roman" w:hAnsi="Times New Roman" w:cs="Times New Roman"/>
          <w:noProof/>
          <w:sz w:val="24"/>
          <w:szCs w:val="24"/>
          <w:vertAlign w:val="superscript"/>
        </w:rPr>
        <w:t>34</w:t>
      </w:r>
      <w:r w:rsidR="00D04231">
        <w:rPr>
          <w:rFonts w:ascii="Times New Roman" w:hAnsi="Times New Roman" w:cs="Times New Roman"/>
          <w:sz w:val="24"/>
          <w:szCs w:val="24"/>
        </w:rPr>
        <w:fldChar w:fldCharType="end"/>
      </w:r>
      <w:r>
        <w:rPr>
          <w:rFonts w:ascii="Times New Roman" w:hAnsi="Times New Roman" w:cs="Times New Roman"/>
          <w:sz w:val="24"/>
          <w:szCs w:val="24"/>
        </w:rPr>
        <w:t xml:space="preserve"> In </w:t>
      </w:r>
      <w:r w:rsidR="00D04231">
        <w:rPr>
          <w:rFonts w:ascii="Times New Roman" w:hAnsi="Times New Roman" w:cs="Times New Roman" w:hint="eastAsia"/>
          <w:sz w:val="24"/>
          <w:szCs w:val="24"/>
        </w:rPr>
        <w:t>a</w:t>
      </w:r>
      <w:r w:rsidR="00D04231">
        <w:rPr>
          <w:rFonts w:ascii="Times New Roman" w:hAnsi="Times New Roman" w:cs="Times New Roman"/>
          <w:sz w:val="24"/>
          <w:szCs w:val="24"/>
        </w:rPr>
        <w:t xml:space="preserve"> three-phase model</w:t>
      </w:r>
      <w:r>
        <w:rPr>
          <w:rFonts w:ascii="Times New Roman" w:hAnsi="Times New Roman" w:cs="Times New Roman"/>
          <w:sz w:val="24"/>
          <w:szCs w:val="24"/>
        </w:rPr>
        <w:t xml:space="preserve">, the scattering intensity is </w:t>
      </w:r>
      <w:r w:rsidR="00616443">
        <w:rPr>
          <w:rFonts w:ascii="Times New Roman" w:hAnsi="Times New Roman" w:cs="Times New Roman"/>
          <w:sz w:val="24"/>
          <w:szCs w:val="24"/>
        </w:rPr>
        <w:t xml:space="preserve">expressed </w:t>
      </w:r>
      <w:r>
        <w:rPr>
          <w:rFonts w:ascii="Times New Roman" w:hAnsi="Times New Roman" w:cs="Times New Roman"/>
          <w:sz w:val="24"/>
          <w:szCs w:val="24"/>
        </w:rPr>
        <w:t>as:</w:t>
      </w:r>
      <w:r>
        <w:rPr>
          <w:rFonts w:ascii="Times New Roman" w:hAnsi="Times New Roman" w:cs="Times New Roman"/>
          <w:sz w:val="24"/>
          <w:szCs w:val="24"/>
        </w:rPr>
        <w:fldChar w:fldCharType="begin"/>
      </w:r>
      <w:r w:rsidR="00EB1DA2">
        <w:rPr>
          <w:rFonts w:ascii="Times New Roman" w:hAnsi="Times New Roman" w:cs="Times New Roman"/>
          <w:sz w:val="24"/>
          <w:szCs w:val="24"/>
        </w:rPr>
        <w:instrText xml:space="preserve"> ADDIN EN.CITE &lt;EndNote&gt;&lt;Cite&gt;&lt;Author&gt;Endo&lt;/Author&gt;&lt;Year&gt;2004&lt;/Year&gt;&lt;RecNum&gt;39&lt;/RecNum&gt;&lt;DisplayText&gt;&lt;style face="superscript"&gt;64&lt;/style&gt;&lt;/DisplayText&gt;&lt;record&gt;&lt;rec-number&gt;39&lt;/rec-number&gt;&lt;foreign-keys&gt;&lt;key app="EN" db-id="vap09vr02ww9sfexv005a9wk5ttpd5s5eaed" timestamp="1607052767"&gt;39&lt;/key&gt;&lt;/foreign-keys&gt;&lt;ref-type name="Journal Article"&gt;17&lt;/ref-type&gt;&lt;contributors&gt;&lt;authors&gt;&lt;author&gt;Hitoshi Endo&lt;/author&gt;&lt;author&gt;Dietmar Schwahn&lt;/author&gt;&lt;author&gt;Helmut Cölfen&lt;/author&gt;&lt;/authors&gt;&lt;/contributors&gt;&lt;titles&gt;&lt;title&gt;On the role of block copolymer additives for calcium carbonate crystallization: Small angle neutron scattering investigation by applying contrast variation&lt;/title&gt;&lt;secondary-title&gt;The Journal of Chemical Physics&lt;/secondary-title&gt;&lt;/titles&gt;&lt;periodical&gt;&lt;full-title&gt;The Journal of Chemical Physics&lt;/full-title&gt;&lt;/periodical&gt;&lt;pages&gt;9410-9423&lt;/pages&gt;&lt;volume&gt;120&lt;/volume&gt;&lt;number&gt;19&lt;/number&gt;&lt;dates&gt;&lt;year&gt;2004&lt;/year&gt;&lt;/dates&gt;&lt;urls&gt;&lt;related-urls&gt;&lt;url&gt;https://aip.scitation.org/doi/abs/10.1063/1.1691736&lt;/url&gt;&lt;/related-urls&gt;&lt;/urls&gt;&lt;electronic-resource-num&gt;10.1063/1.1691736&lt;/electronic-resource-num&gt;&lt;/record&gt;&lt;/Cite&gt;&lt;/EndNote&gt;</w:instrText>
      </w:r>
      <w:r>
        <w:rPr>
          <w:rFonts w:ascii="Times New Roman" w:hAnsi="Times New Roman" w:cs="Times New Roman"/>
          <w:sz w:val="24"/>
          <w:szCs w:val="24"/>
        </w:rPr>
        <w:fldChar w:fldCharType="separate"/>
      </w:r>
      <w:r w:rsidR="00EB1DA2" w:rsidRPr="00EB1DA2">
        <w:rPr>
          <w:rFonts w:ascii="Times New Roman" w:hAnsi="Times New Roman" w:cs="Times New Roman"/>
          <w:noProof/>
          <w:sz w:val="24"/>
          <w:szCs w:val="24"/>
          <w:vertAlign w:val="superscript"/>
        </w:rPr>
        <w:t>64</w:t>
      </w:r>
      <w:r>
        <w:rPr>
          <w:rFonts w:ascii="Times New Roman" w:hAnsi="Times New Roman" w:cs="Times New Roman"/>
          <w:sz w:val="24"/>
          <w:szCs w:val="24"/>
        </w:rPr>
        <w:fldChar w:fldCharType="end"/>
      </w:r>
    </w:p>
    <w:p w14:paraId="5F7E3F31" w14:textId="67C0DD40" w:rsidR="00865345" w:rsidRDefault="004F5E2A" w:rsidP="00865345">
      <w:pPr>
        <w:pStyle w:val="Listenabsatz"/>
        <w:tabs>
          <w:tab w:val="left" w:pos="5505"/>
        </w:tabs>
        <w:spacing w:line="480" w:lineRule="auto"/>
        <w:ind w:firstLineChars="0" w:firstLine="0"/>
        <w:rPr>
          <w:rFonts w:ascii="Times New Roman" w:hAnsi="Times New Roman" w:cs="Times New Roman"/>
          <w:sz w:val="24"/>
          <w:szCs w:val="24"/>
        </w:rPr>
      </w:pPr>
      <m:oMath>
        <m:r>
          <w:rPr>
            <w:rFonts w:ascii="Cambria Math" w:hAnsi="Cambria Math" w:cs="Times New Roman"/>
            <w:sz w:val="24"/>
            <w:szCs w:val="24"/>
          </w:rPr>
          <m:t>I</m:t>
        </m:r>
        <m:d>
          <m:dPr>
            <m:ctrlPr>
              <w:rPr>
                <w:rFonts w:ascii="Cambria Math" w:hAnsi="Cambria Math" w:cs="Times New Roman"/>
                <w:i/>
                <w:sz w:val="24"/>
                <w:szCs w:val="24"/>
              </w:rPr>
            </m:ctrlPr>
          </m:dPr>
          <m:e>
            <m:r>
              <w:rPr>
                <w:rFonts w:ascii="Cambria Math" w:hAnsi="Cambria Math" w:cs="Times New Roman"/>
                <w:sz w:val="24"/>
                <w:szCs w:val="24"/>
              </w:rPr>
              <m:t>q</m:t>
            </m:r>
          </m:e>
        </m:d>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2</m:t>
                </m:r>
              </m:sub>
            </m:sSub>
            <m:ctrlPr>
              <w:rPr>
                <w:rFonts w:ascii="Cambria Math" w:hAnsi="Cambria Math" w:cs="Times New Roman"/>
                <w:i/>
                <w:color w:val="000000" w:themeColor="text1"/>
                <w:sz w:val="24"/>
                <w:szCs w:val="24"/>
              </w:rPr>
            </m:ctrlPr>
          </m:e>
        </m:d>
        <m:d>
          <m:dPr>
            <m:ctrlPr>
              <w:rPr>
                <w:rFonts w:ascii="Cambria Math" w:hAnsi="Cambria Math" w:cs="Times New Roman"/>
                <w:i/>
                <w:color w:val="000000" w:themeColor="text1"/>
                <w:sz w:val="24"/>
                <w:szCs w:val="24"/>
              </w:rPr>
            </m:ctrlPr>
          </m:d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3</m:t>
                </m:r>
              </m:sub>
            </m:sSub>
          </m:e>
        </m:d>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11</m:t>
            </m:r>
          </m:sub>
        </m:sSub>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q</m:t>
            </m:r>
          </m:e>
        </m:d>
        <m:r>
          <w:rPr>
            <w:rFonts w:ascii="Cambria Math" w:hAnsi="Cambria Math" w:cs="Times New Roman"/>
            <w:color w:val="000000" w:themeColor="text1"/>
            <w:sz w:val="24"/>
            <w:szCs w:val="24"/>
          </w:rPr>
          <m:t>+</m:t>
        </m:r>
        <m:d>
          <m:dPr>
            <m:ctrlPr>
              <w:rPr>
                <w:rFonts w:ascii="Cambria Math" w:hAnsi="Cambria Math" w:cs="Times New Roman"/>
                <w:sz w:val="24"/>
                <w:szCs w:val="24"/>
              </w:rPr>
            </m:ctrlPr>
          </m:d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1</m:t>
                </m:r>
              </m:sub>
            </m:sSub>
            <m:ctrlPr>
              <w:rPr>
                <w:rFonts w:ascii="Cambria Math" w:hAnsi="Cambria Math" w:cs="Times New Roman"/>
                <w:i/>
                <w:color w:val="000000" w:themeColor="text1"/>
                <w:sz w:val="24"/>
                <w:szCs w:val="24"/>
              </w:rPr>
            </m:ctrlPr>
          </m:e>
        </m:d>
        <m:d>
          <m:dPr>
            <m:ctrlPr>
              <w:rPr>
                <w:rFonts w:ascii="Cambria Math" w:hAnsi="Cambria Math" w:cs="Times New Roman"/>
                <w:i/>
                <w:color w:val="000000" w:themeColor="text1"/>
                <w:sz w:val="24"/>
                <w:szCs w:val="24"/>
              </w:rPr>
            </m:ctrlPr>
          </m:d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3</m:t>
                </m:r>
              </m:sub>
            </m:sSub>
          </m:e>
        </m:d>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22</m:t>
            </m:r>
          </m:sub>
        </m:sSub>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q</m:t>
            </m:r>
          </m:e>
        </m:d>
        <m:r>
          <w:rPr>
            <w:rFonts w:ascii="Cambria Math" w:hAnsi="Cambria Math" w:cs="Times New Roman"/>
            <w:color w:val="000000" w:themeColor="text1"/>
            <w:sz w:val="24"/>
            <w:szCs w:val="24"/>
          </w:rPr>
          <m:t>+</m:t>
        </m:r>
        <m:d>
          <m:dPr>
            <m:ctrlPr>
              <w:rPr>
                <w:rFonts w:ascii="Cambria Math" w:hAnsi="Cambria Math" w:cs="Times New Roman"/>
                <w:sz w:val="24"/>
                <w:szCs w:val="24"/>
              </w:rPr>
            </m:ctrlPr>
          </m:d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3</m:t>
                </m:r>
              </m:sub>
            </m:sSub>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1</m:t>
                </m:r>
              </m:sub>
            </m:sSub>
            <m:ctrlPr>
              <w:rPr>
                <w:rFonts w:ascii="Cambria Math" w:hAnsi="Cambria Math" w:cs="Times New Roman"/>
                <w:i/>
                <w:color w:val="000000" w:themeColor="text1"/>
                <w:sz w:val="24"/>
                <w:szCs w:val="24"/>
              </w:rPr>
            </m:ctrlPr>
          </m:e>
        </m:d>
        <m:d>
          <m:dPr>
            <m:ctrlPr>
              <w:rPr>
                <w:rFonts w:ascii="Cambria Math" w:hAnsi="Cambria Math" w:cs="Times New Roman"/>
                <w:i/>
                <w:color w:val="000000" w:themeColor="text1"/>
                <w:sz w:val="24"/>
                <w:szCs w:val="24"/>
              </w:rPr>
            </m:ctrlPr>
          </m:d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3</m:t>
                </m:r>
              </m:sub>
            </m:sSub>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2</m:t>
                </m:r>
              </m:sub>
            </m:sSub>
          </m:e>
        </m:d>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33</m:t>
            </m:r>
          </m:sub>
        </m:sSub>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q</m:t>
            </m:r>
          </m:e>
        </m:d>
      </m:oMath>
      <w:r w:rsidR="00865345">
        <w:rPr>
          <w:rFonts w:ascii="Times New Roman" w:hAnsi="Times New Roman" w:cs="Times New Roman" w:hint="eastAsia"/>
          <w:color w:val="000000" w:themeColor="text1"/>
          <w:sz w:val="24"/>
          <w:szCs w:val="24"/>
        </w:rPr>
        <w:t xml:space="preserve"> </w:t>
      </w:r>
      <w:r w:rsidR="00865345">
        <w:rPr>
          <w:rFonts w:ascii="Times New Roman" w:hAnsi="Times New Roman" w:cs="Times New Roman"/>
          <w:color w:val="000000" w:themeColor="text1"/>
          <w:sz w:val="24"/>
          <w:szCs w:val="24"/>
        </w:rPr>
        <w:t xml:space="preserve">  Eq. </w:t>
      </w:r>
      <w:r w:rsidR="0041130A">
        <w:rPr>
          <w:rFonts w:ascii="Times New Roman" w:hAnsi="Times New Roman" w:cs="Times New Roman"/>
          <w:color w:val="000000" w:themeColor="text1"/>
          <w:sz w:val="24"/>
          <w:szCs w:val="24"/>
        </w:rPr>
        <w:t>12</w:t>
      </w:r>
    </w:p>
    <w:p w14:paraId="094B2787" w14:textId="27CEB13A" w:rsidR="00865345" w:rsidRDefault="00865345" w:rsidP="00865345">
      <w:pPr>
        <w:pStyle w:val="Listenabsatz"/>
        <w:tabs>
          <w:tab w:val="left" w:pos="5505"/>
        </w:tabs>
        <w:spacing w:line="480" w:lineRule="auto"/>
        <w:ind w:firstLineChars="0" w:firstLine="0"/>
        <w:jc w:val="both"/>
        <w:rPr>
          <w:rFonts w:ascii="Times New Roman" w:hAnsi="Times New Roman" w:cs="Times New Roman"/>
          <w:color w:val="000000" w:themeColor="text1"/>
          <w:sz w:val="24"/>
          <w:szCs w:val="24"/>
        </w:rPr>
      </w:pPr>
      <w:r>
        <w:rPr>
          <w:rFonts w:ascii="Times New Roman" w:hAnsi="Times New Roman" w:cs="Times New Roman" w:hint="eastAsia"/>
          <w:sz w:val="24"/>
          <w:szCs w:val="24"/>
        </w:rPr>
        <w:t>W</w:t>
      </w:r>
      <w:r>
        <w:rPr>
          <w:rFonts w:ascii="Times New Roman" w:hAnsi="Times New Roman" w:cs="Times New Roman"/>
          <w:sz w:val="24"/>
          <w:szCs w:val="24"/>
        </w:rPr>
        <w:t xml:space="preserve">here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1</m:t>
            </m:r>
          </m:sub>
        </m:sSub>
      </m:oMath>
      <w:r>
        <w:rPr>
          <w:rFonts w:ascii="Times New Roman" w:hAnsi="Times New Roman" w:cs="Times New Roman"/>
          <w:color w:val="000000" w:themeColor="text1"/>
          <w:sz w:val="24"/>
          <w:szCs w:val="24"/>
        </w:rPr>
        <w:t xml:space="preserve">,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2</m:t>
            </m:r>
          </m:sub>
        </m:sSub>
      </m:oMath>
      <w:r>
        <w:rPr>
          <w:rFonts w:ascii="Times New Roman" w:hAnsi="Times New Roman" w:cs="Times New Roman" w:hint="eastAsia"/>
          <w:color w:val="000000" w:themeColor="text1"/>
          <w:sz w:val="24"/>
          <w:szCs w:val="24"/>
        </w:rPr>
        <w:t xml:space="preserve"> </w:t>
      </w:r>
      <w:r>
        <w:rPr>
          <w:rFonts w:ascii="Times New Roman" w:hAnsi="Times New Roman" w:cs="Times New Roman"/>
          <w:color w:val="000000" w:themeColor="text1"/>
          <w:sz w:val="24"/>
          <w:szCs w:val="24"/>
        </w:rPr>
        <w:t xml:space="preserve">and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3</m:t>
            </m:r>
          </m:sub>
        </m:sSub>
      </m:oMath>
      <w:r>
        <w:rPr>
          <w:rFonts w:ascii="Times New Roman" w:hAnsi="Times New Roman" w:cs="Times New Roman" w:hint="eastAsia"/>
          <w:color w:val="000000" w:themeColor="text1"/>
          <w:sz w:val="24"/>
          <w:szCs w:val="24"/>
        </w:rPr>
        <w:t xml:space="preserve"> </w:t>
      </w:r>
      <w:r>
        <w:rPr>
          <w:rFonts w:ascii="Times New Roman" w:hAnsi="Times New Roman" w:cs="Times New Roman"/>
          <w:color w:val="000000" w:themeColor="text1"/>
          <w:sz w:val="24"/>
          <w:szCs w:val="24"/>
        </w:rPr>
        <w:t xml:space="preserve">represent the SLDs of minerals phase, kerogen and pores, respectively.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11</m:t>
            </m:r>
          </m:sub>
        </m:sSub>
      </m:oMath>
      <w:r>
        <w:rPr>
          <w:rFonts w:ascii="Times New Roman" w:hAnsi="Times New Roman" w:cs="Times New Roman" w:hint="eastAsia"/>
          <w:color w:val="000000" w:themeColor="text1"/>
          <w:sz w:val="24"/>
          <w:szCs w:val="24"/>
        </w:rPr>
        <w:t>,</w:t>
      </w:r>
      <m:oMath>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22</m:t>
            </m:r>
          </m:sub>
        </m:sSub>
      </m:oMath>
      <w:r>
        <w:rPr>
          <w:rFonts w:ascii="Times New Roman" w:hAnsi="Times New Roman" w:cs="Times New Roman" w:hint="eastAsia"/>
          <w:color w:val="000000" w:themeColor="text1"/>
          <w:sz w:val="24"/>
          <w:szCs w:val="24"/>
        </w:rPr>
        <w:t xml:space="preserve"> </w:t>
      </w:r>
      <w:r>
        <w:rPr>
          <w:rFonts w:ascii="Times New Roman" w:hAnsi="Times New Roman" w:cs="Times New Roman"/>
          <w:color w:val="000000" w:themeColor="text1"/>
          <w:sz w:val="24"/>
          <w:szCs w:val="24"/>
        </w:rPr>
        <w:t xml:space="preserve">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33</m:t>
            </m:r>
          </m:sub>
        </m:sSub>
      </m:oMath>
      <w:r>
        <w:rPr>
          <w:rFonts w:ascii="Times New Roman" w:hAnsi="Times New Roman" w:cs="Times New Roman" w:hint="eastAsia"/>
          <w:color w:val="000000" w:themeColor="text1"/>
          <w:sz w:val="24"/>
          <w:szCs w:val="24"/>
        </w:rPr>
        <w:t xml:space="preserve"> </w:t>
      </w:r>
      <w:r>
        <w:rPr>
          <w:rFonts w:ascii="Times New Roman" w:hAnsi="Times New Roman" w:cs="Times New Roman"/>
          <w:color w:val="000000" w:themeColor="text1"/>
          <w:sz w:val="24"/>
          <w:szCs w:val="24"/>
        </w:rPr>
        <w:t xml:space="preserve">correspond to scattering functions of minerals phase, kerogen and pores, respectively. If most of the pores are open, one can use contrast variation to extract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11</m:t>
            </m:r>
          </m:sub>
        </m:sSub>
      </m:oMath>
      <w:r>
        <w:rPr>
          <w:rFonts w:ascii="Times New Roman" w:hAnsi="Times New Roman" w:cs="Times New Roman" w:hint="eastAsia"/>
          <w:color w:val="000000" w:themeColor="text1"/>
          <w:sz w:val="24"/>
          <w:szCs w:val="24"/>
        </w:rPr>
        <w:t xml:space="preserve"> </w:t>
      </w:r>
      <w:r>
        <w:rPr>
          <w:rFonts w:ascii="Times New Roman" w:hAnsi="Times New Roman" w:cs="Times New Roman"/>
          <w:color w:val="000000" w:themeColor="text1"/>
          <w:sz w:val="24"/>
          <w:szCs w:val="24"/>
        </w:rPr>
        <w:t xml:space="preserve">or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22</m:t>
            </m:r>
          </m:sub>
        </m:sSub>
      </m:oMath>
      <w:r>
        <w:rPr>
          <w:rFonts w:ascii="Times New Roman" w:hAnsi="Times New Roman" w:cs="Times New Roman" w:hint="eastAsia"/>
          <w:color w:val="000000" w:themeColor="text1"/>
          <w:sz w:val="24"/>
          <w:szCs w:val="24"/>
        </w:rPr>
        <w:t>.</w:t>
      </w:r>
      <w:r>
        <w:rPr>
          <w:rFonts w:ascii="Times New Roman" w:hAnsi="Times New Roman" w:cs="Times New Roman"/>
          <w:color w:val="000000" w:themeColor="text1"/>
          <w:sz w:val="24"/>
          <w:szCs w:val="24"/>
        </w:rPr>
        <w:t xml:space="preserve"> A mixture of H</w:t>
      </w:r>
      <w:r w:rsidRPr="005D524E">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O and D</w:t>
      </w:r>
      <w:r w:rsidRPr="005D524E">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O can be prepared such that the SLD of the mixture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 xml:space="preserve">3 </m:t>
            </m:r>
          </m:sub>
        </m:sSub>
      </m:oMath>
      <w:r>
        <w:rPr>
          <w:rFonts w:ascii="Times New Roman" w:hAnsi="Times New Roman" w:cs="Times New Roman"/>
          <w:color w:val="000000" w:themeColor="text1"/>
          <w:sz w:val="24"/>
          <w:szCs w:val="24"/>
        </w:rPr>
        <w:t xml:space="preserve">is equal to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1</m:t>
            </m:r>
          </m:sub>
        </m:sSub>
      </m:oMath>
      <w:r>
        <w:rPr>
          <w:rFonts w:ascii="Times New Roman" w:hAnsi="Times New Roman" w:cs="Times New Roman" w:hint="eastAsia"/>
          <w:color w:val="000000" w:themeColor="text1"/>
          <w:sz w:val="24"/>
          <w:szCs w:val="24"/>
        </w:rPr>
        <w:t xml:space="preserve"> </w:t>
      </w:r>
      <w:r>
        <w:rPr>
          <w:rFonts w:ascii="Times New Roman" w:hAnsi="Times New Roman" w:cs="Times New Roman"/>
          <w:color w:val="000000" w:themeColor="text1"/>
          <w:sz w:val="24"/>
          <w:szCs w:val="24"/>
        </w:rPr>
        <w:t xml:space="preserve">or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2</m:t>
            </m:r>
          </m:sub>
        </m:sSub>
      </m:oMath>
      <w:r>
        <w:rPr>
          <w:rFonts w:ascii="Times New Roman" w:hAnsi="Times New Roman" w:cs="Times New Roman" w:hint="eastAsia"/>
          <w:color w:val="000000" w:themeColor="text1"/>
          <w:sz w:val="24"/>
          <w:szCs w:val="24"/>
        </w:rPr>
        <w:t>.</w:t>
      </w:r>
      <w:r>
        <w:rPr>
          <w:rFonts w:ascii="Times New Roman" w:hAnsi="Times New Roman" w:cs="Times New Roman"/>
          <w:color w:val="000000" w:themeColor="text1"/>
          <w:sz w:val="24"/>
          <w:szCs w:val="24"/>
        </w:rPr>
        <w:t xml:space="preserve"> It is assumed that the mixture can penetrate all the open pores in shale. In this case,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3</m:t>
            </m:r>
          </m:sub>
        </m:sSub>
      </m:oMath>
      <w:r>
        <w:rPr>
          <w:rFonts w:ascii="Times New Roman" w:hAnsi="Times New Roman" w:cs="Times New Roman" w:hint="eastAsia"/>
          <w:color w:val="000000" w:themeColor="text1"/>
          <w:sz w:val="24"/>
          <w:szCs w:val="24"/>
        </w:rPr>
        <w:t>=</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1</m:t>
            </m:r>
          </m:sub>
        </m:sSub>
      </m:oMath>
      <w:r>
        <w:rPr>
          <w:rFonts w:ascii="Times New Roman" w:hAnsi="Times New Roman" w:cs="Times New Roman" w:hint="eastAsia"/>
          <w:color w:val="000000" w:themeColor="text1"/>
          <w:sz w:val="24"/>
          <w:szCs w:val="24"/>
        </w:rPr>
        <w:t xml:space="preserve"> </w:t>
      </w:r>
      <w:r>
        <w:rPr>
          <w:rFonts w:ascii="Times New Roman" w:hAnsi="Times New Roman" w:cs="Times New Roman"/>
          <w:color w:val="000000" w:themeColor="text1"/>
          <w:sz w:val="24"/>
          <w:szCs w:val="24"/>
        </w:rPr>
        <w:t xml:space="preserve">or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3</m:t>
            </m:r>
          </m:sub>
        </m:sSub>
      </m:oMath>
      <w:r>
        <w:rPr>
          <w:rFonts w:ascii="Times New Roman" w:hAnsi="Times New Roman" w:cs="Times New Roman" w:hint="eastAsia"/>
          <w:color w:val="000000" w:themeColor="text1"/>
          <w:sz w:val="24"/>
          <w:szCs w:val="24"/>
        </w:rPr>
        <w:t>=</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2</m:t>
            </m:r>
          </m:sub>
        </m:sSub>
      </m:oMath>
      <w:r>
        <w:rPr>
          <w:rFonts w:ascii="Times New Roman" w:hAnsi="Times New Roman" w:cs="Times New Roman"/>
          <w:color w:val="000000" w:themeColor="text1"/>
          <w:sz w:val="24"/>
          <w:szCs w:val="24"/>
        </w:rPr>
        <w:t xml:space="preserve"> and the Eq.</w:t>
      </w:r>
      <w:r w:rsidR="0041130A">
        <w:rPr>
          <w:rFonts w:ascii="Times New Roman" w:hAnsi="Times New Roman" w:cs="Times New Roman"/>
          <w:color w:val="000000" w:themeColor="text1"/>
          <w:sz w:val="24"/>
          <w:szCs w:val="24"/>
        </w:rPr>
        <w:t>12</w:t>
      </w:r>
      <w:r>
        <w:rPr>
          <w:rFonts w:ascii="Times New Roman" w:hAnsi="Times New Roman" w:cs="Times New Roman"/>
          <w:color w:val="000000" w:themeColor="text1"/>
          <w:sz w:val="24"/>
          <w:szCs w:val="24"/>
        </w:rPr>
        <w:t xml:space="preserve"> </w:t>
      </w:r>
      <w:r w:rsidR="001556BC">
        <w:rPr>
          <w:rFonts w:ascii="Times New Roman" w:hAnsi="Times New Roman" w:cs="Times New Roman"/>
          <w:color w:val="000000" w:themeColor="text1"/>
          <w:sz w:val="24"/>
          <w:szCs w:val="24"/>
        </w:rPr>
        <w:t>reduces</w:t>
      </w:r>
      <w:r w:rsidR="0041130A">
        <w:rPr>
          <w:rFonts w:ascii="Times New Roman" w:hAnsi="Times New Roman" w:cs="Times New Roman"/>
          <w:color w:val="000000" w:themeColor="text1"/>
          <w:sz w:val="24"/>
          <w:szCs w:val="24"/>
        </w:rPr>
        <w:t xml:space="preserve"> to the two-phase model</w:t>
      </w:r>
      <w:r>
        <w:rPr>
          <w:rFonts w:ascii="Times New Roman" w:hAnsi="Times New Roman" w:cs="Times New Roman"/>
          <w:color w:val="000000" w:themeColor="text1"/>
          <w:sz w:val="24"/>
          <w:szCs w:val="24"/>
        </w:rPr>
        <w:t>. Another way is to make three or more measurements with different contrast factors.</w:t>
      </w:r>
      <w:r>
        <w:rPr>
          <w:rFonts w:ascii="Times New Roman" w:hAnsi="Times New Roman" w:cs="Times New Roman"/>
          <w:color w:val="000000" w:themeColor="text1"/>
          <w:sz w:val="24"/>
          <w:szCs w:val="24"/>
        </w:rPr>
        <w:fldChar w:fldCharType="begin"/>
      </w:r>
      <w:r w:rsidR="00EB1DA2">
        <w:rPr>
          <w:rFonts w:ascii="Times New Roman" w:hAnsi="Times New Roman" w:cs="Times New Roman"/>
          <w:color w:val="000000" w:themeColor="text1"/>
          <w:sz w:val="24"/>
          <w:szCs w:val="24"/>
        </w:rPr>
        <w:instrText xml:space="preserve"> ADDIN EN.CITE &lt;EndNote&gt;&lt;Cite&gt;&lt;Author&gt;Endo&lt;/Author&gt;&lt;Year&gt;2004&lt;/Year&gt;&lt;RecNum&gt;39&lt;/RecNum&gt;&lt;DisplayText&gt;&lt;style face="superscript"&gt;64&lt;/style&gt;&lt;/DisplayText&gt;&lt;record&gt;&lt;rec-number&gt;39&lt;/rec-number&gt;&lt;foreign-keys&gt;&lt;key app="EN" db-id="vap09vr02ww9sfexv005a9wk5ttpd5s5eaed" timestamp="1607052767"&gt;39&lt;/key&gt;&lt;/foreign-keys&gt;&lt;ref-type name="Journal Article"&gt;17&lt;/ref-type&gt;&lt;contributors&gt;&lt;authors&gt;&lt;author&gt;Hitoshi Endo&lt;/author&gt;&lt;author&gt;Dietmar Schwahn&lt;/author&gt;&lt;author&gt;Helmut Cölfen&lt;/author&gt;&lt;/authors&gt;&lt;/contributors&gt;&lt;titles&gt;&lt;title&gt;On the role of block copolymer additives for calcium carbonate crystallization: Small angle neutron scattering investigation by applying contrast variation&lt;/title&gt;&lt;secondary-title&gt;The Journal of Chemical Physics&lt;/secondary-title&gt;&lt;/titles&gt;&lt;periodical&gt;&lt;full-title&gt;The Journal of Chemical Physics&lt;/full-title&gt;&lt;/periodical&gt;&lt;pages&gt;9410-9423&lt;/pages&gt;&lt;volume&gt;120&lt;/volume&gt;&lt;number&gt;19&lt;/number&gt;&lt;dates&gt;&lt;year&gt;2004&lt;/year&gt;&lt;/dates&gt;&lt;urls&gt;&lt;related-urls&gt;&lt;url&gt;https://aip.scitation.org/doi/abs/10.1063/1.1691736&lt;/url&gt;&lt;/related-urls&gt;&lt;/urls&gt;&lt;electronic-resource-num&gt;10.1063/1.1691736&lt;/electronic-resource-num&gt;&lt;/record&gt;&lt;/Cite&gt;&lt;/EndNote&gt;</w:instrText>
      </w:r>
      <w:r>
        <w:rPr>
          <w:rFonts w:ascii="Times New Roman" w:hAnsi="Times New Roman" w:cs="Times New Roman"/>
          <w:color w:val="000000" w:themeColor="text1"/>
          <w:sz w:val="24"/>
          <w:szCs w:val="24"/>
        </w:rPr>
        <w:fldChar w:fldCharType="separate"/>
      </w:r>
      <w:r w:rsidR="00EB1DA2" w:rsidRPr="00EB1DA2">
        <w:rPr>
          <w:rFonts w:ascii="Times New Roman" w:hAnsi="Times New Roman" w:cs="Times New Roman"/>
          <w:noProof/>
          <w:color w:val="000000" w:themeColor="text1"/>
          <w:sz w:val="24"/>
          <w:szCs w:val="24"/>
          <w:vertAlign w:val="superscript"/>
        </w:rPr>
        <w:t>64</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For example, prepare three different mixtures of H</w:t>
      </w:r>
      <w:r w:rsidRPr="005D524E">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O and D</w:t>
      </w:r>
      <w:r w:rsidRPr="005D524E">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O and soak three shale samples in each of them to ensure water penetration. Since there are three unknowns,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11</m:t>
            </m:r>
          </m:sub>
        </m:sSub>
      </m:oMath>
      <w:r>
        <w:rPr>
          <w:rFonts w:ascii="Times New Roman" w:hAnsi="Times New Roman" w:cs="Times New Roman" w:hint="eastAsia"/>
          <w:color w:val="000000" w:themeColor="text1"/>
          <w:sz w:val="24"/>
          <w:szCs w:val="24"/>
        </w:rPr>
        <w:t>,</w:t>
      </w:r>
      <m:oMath>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22</m:t>
            </m:r>
          </m:sub>
        </m:sSub>
      </m:oMath>
      <w:r>
        <w:rPr>
          <w:rFonts w:ascii="Times New Roman" w:hAnsi="Times New Roman" w:cs="Times New Roman" w:hint="eastAsia"/>
          <w:color w:val="000000" w:themeColor="text1"/>
          <w:sz w:val="24"/>
          <w:szCs w:val="24"/>
        </w:rPr>
        <w:t xml:space="preserve"> </w:t>
      </w:r>
      <w:r>
        <w:rPr>
          <w:rFonts w:ascii="Times New Roman" w:hAnsi="Times New Roman" w:cs="Times New Roman"/>
          <w:color w:val="000000" w:themeColor="text1"/>
          <w:sz w:val="24"/>
          <w:szCs w:val="24"/>
        </w:rPr>
        <w:t xml:space="preserve">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33</m:t>
            </m:r>
          </m:sub>
        </m:sSub>
      </m:oMath>
      <w:r>
        <w:rPr>
          <w:rFonts w:ascii="Times New Roman" w:hAnsi="Times New Roman" w:cs="Times New Roman" w:hint="eastAsia"/>
          <w:color w:val="000000" w:themeColor="text1"/>
          <w:sz w:val="24"/>
          <w:szCs w:val="24"/>
        </w:rPr>
        <w:t>,</w:t>
      </w:r>
      <w:r>
        <w:rPr>
          <w:rFonts w:ascii="Times New Roman" w:hAnsi="Times New Roman" w:cs="Times New Roman"/>
          <w:color w:val="000000" w:themeColor="text1"/>
          <w:sz w:val="24"/>
          <w:szCs w:val="24"/>
        </w:rPr>
        <w:t xml:space="preserve"> it is possible to solve</w:t>
      </w:r>
      <w:r w:rsidR="001556BC">
        <w:rPr>
          <w:rFonts w:ascii="Times New Roman" w:hAnsi="Times New Roman" w:cs="Times New Roman"/>
          <w:color w:val="000000" w:themeColor="text1"/>
          <w:sz w:val="24"/>
          <w:szCs w:val="24"/>
        </w:rPr>
        <w:t xml:space="preserve"> the </w:t>
      </w:r>
      <w:r>
        <w:rPr>
          <w:rFonts w:ascii="Times New Roman" w:hAnsi="Times New Roman" w:cs="Times New Roman"/>
          <w:color w:val="000000" w:themeColor="text1"/>
          <w:sz w:val="24"/>
          <w:szCs w:val="24"/>
        </w:rPr>
        <w:t xml:space="preserve"> th</w:t>
      </w:r>
      <w:r w:rsidR="00853E66">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e</w:t>
      </w:r>
      <w:r w:rsidR="00853E66">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 xml:space="preserve"> equations</w:t>
      </w:r>
      <w:r>
        <w:rPr>
          <w:rFonts w:ascii="Times New Roman" w:hAnsi="Times New Roman" w:cs="Times New Roman"/>
          <w:color w:val="000000" w:themeColor="text1"/>
          <w:sz w:val="24"/>
          <w:szCs w:val="24"/>
        </w:rPr>
        <w:fldChar w:fldCharType="begin"/>
      </w:r>
      <w:r w:rsidR="00EB1DA2">
        <w:rPr>
          <w:rFonts w:ascii="Times New Roman" w:hAnsi="Times New Roman" w:cs="Times New Roman"/>
          <w:color w:val="000000" w:themeColor="text1"/>
          <w:sz w:val="24"/>
          <w:szCs w:val="24"/>
        </w:rPr>
        <w:instrText xml:space="preserve"> ADDIN EN.CITE &lt;EndNote&gt;&lt;Cite&gt;&lt;Author&gt;Endo&lt;/Author&gt;&lt;Year&gt;2004&lt;/Year&gt;&lt;RecNum&gt;39&lt;/RecNum&gt;&lt;DisplayText&gt;&lt;style face="superscript"&gt;64&lt;/style&gt;&lt;/DisplayText&gt;&lt;record&gt;&lt;rec-number&gt;39&lt;/rec-number&gt;&lt;foreign-keys&gt;&lt;key app="EN" db-id="vap09vr02ww9sfexv005a9wk5ttpd5s5eaed" timestamp="1607052767"&gt;39&lt;/key&gt;&lt;/foreign-keys&gt;&lt;ref-type name="Journal Article"&gt;17&lt;/ref-type&gt;&lt;contributors&gt;&lt;authors&gt;&lt;author&gt;Hitoshi Endo&lt;/author&gt;&lt;author&gt;Dietmar Schwahn&lt;/author&gt;&lt;author&gt;Helmut Cölfen&lt;/author&gt;&lt;/authors&gt;&lt;/contributors&gt;&lt;titles&gt;&lt;title&gt;On the role of block copolymer additives for calcium carbonate crystallization: Small angle neutron scattering investigation by applying contrast variation&lt;/title&gt;&lt;secondary-title&gt;The Journal of Chemical Physics&lt;/secondary-title&gt;&lt;/titles&gt;&lt;periodical&gt;&lt;full-title&gt;The Journal of Chemical Physics&lt;/full-title&gt;&lt;/periodical&gt;&lt;pages&gt;9410-9423&lt;/pages&gt;&lt;volume&gt;120&lt;/volume&gt;&lt;number&gt;19&lt;/number&gt;&lt;dates&gt;&lt;year&gt;2004&lt;/year&gt;&lt;/dates&gt;&lt;urls&gt;&lt;related-urls&gt;&lt;url&gt;https://aip.scitation.org/doi/abs/10.1063/1.1691736&lt;/url&gt;&lt;/related-urls&gt;&lt;/urls&gt;&lt;electronic-resource-num&gt;10.1063/1.1691736&lt;/electronic-resource-num&gt;&lt;/record&gt;&lt;/Cite&gt;&lt;/EndNote&gt;</w:instrText>
      </w:r>
      <w:r>
        <w:rPr>
          <w:rFonts w:ascii="Times New Roman" w:hAnsi="Times New Roman" w:cs="Times New Roman"/>
          <w:color w:val="000000" w:themeColor="text1"/>
          <w:sz w:val="24"/>
          <w:szCs w:val="24"/>
        </w:rPr>
        <w:fldChar w:fldCharType="separate"/>
      </w:r>
      <w:r w:rsidR="00EB1DA2" w:rsidRPr="00EB1DA2">
        <w:rPr>
          <w:rFonts w:ascii="Times New Roman" w:hAnsi="Times New Roman" w:cs="Times New Roman"/>
          <w:noProof/>
          <w:color w:val="000000" w:themeColor="text1"/>
          <w:sz w:val="24"/>
          <w:szCs w:val="24"/>
          <w:vertAlign w:val="superscript"/>
        </w:rPr>
        <w:t>64</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If there is a significant number of closed pores, it is difficult to extract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11</m:t>
            </m:r>
          </m:sub>
        </m:sSub>
      </m:oMath>
      <w:r>
        <w:rPr>
          <w:rFonts w:ascii="Times New Roman" w:hAnsi="Times New Roman" w:cs="Times New Roman" w:hint="eastAsia"/>
          <w:color w:val="000000" w:themeColor="text1"/>
          <w:sz w:val="24"/>
          <w:szCs w:val="24"/>
        </w:rPr>
        <w:t>,</w:t>
      </w:r>
      <m:oMath>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22</m:t>
            </m:r>
          </m:sub>
        </m:sSub>
      </m:oMath>
      <w:r>
        <w:rPr>
          <w:rFonts w:ascii="Times New Roman" w:hAnsi="Times New Roman" w:cs="Times New Roman" w:hint="eastAsia"/>
          <w:color w:val="000000" w:themeColor="text1"/>
          <w:sz w:val="24"/>
          <w:szCs w:val="24"/>
        </w:rPr>
        <w:t xml:space="preserve"> </w:t>
      </w:r>
      <w:r>
        <w:rPr>
          <w:rFonts w:ascii="Times New Roman" w:hAnsi="Times New Roman" w:cs="Times New Roman"/>
          <w:color w:val="000000" w:themeColor="text1"/>
          <w:sz w:val="24"/>
          <w:szCs w:val="24"/>
        </w:rPr>
        <w:t xml:space="preserve">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33</m:t>
            </m:r>
          </m:sub>
        </m:sSub>
      </m:oMath>
      <w:r>
        <w:rPr>
          <w:rFonts w:ascii="Times New Roman" w:hAnsi="Times New Roman" w:cs="Times New Roman"/>
          <w:color w:val="000000" w:themeColor="text1"/>
          <w:sz w:val="24"/>
          <w:szCs w:val="24"/>
        </w:rPr>
        <w:t>.</w:t>
      </w:r>
    </w:p>
    <w:p w14:paraId="233808A9" w14:textId="423EFA6D" w:rsidR="008E3B5B" w:rsidRDefault="004F73DA" w:rsidP="0051028A">
      <w:pPr>
        <w:pStyle w:val="Listenabsatz"/>
        <w:tabs>
          <w:tab w:val="left" w:pos="5505"/>
        </w:tabs>
        <w:spacing w:line="480" w:lineRule="auto"/>
        <w:ind w:firstLineChars="0" w:firstLine="0"/>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R</w:t>
      </w:r>
      <w:r>
        <w:rPr>
          <w:rFonts w:ascii="Times New Roman" w:hAnsi="Times New Roman" w:cs="Times New Roman"/>
          <w:color w:val="000000" w:themeColor="text1"/>
          <w:sz w:val="24"/>
          <w:szCs w:val="24"/>
        </w:rPr>
        <w:t xml:space="preserve">ecently, Liu et al. developed a method to </w:t>
      </w:r>
      <w:r w:rsidRPr="004F73DA">
        <w:rPr>
          <w:rFonts w:ascii="Times New Roman" w:hAnsi="Times New Roman" w:cs="Times New Roman"/>
          <w:color w:val="000000" w:themeColor="text1"/>
          <w:sz w:val="24"/>
          <w:szCs w:val="24"/>
        </w:rPr>
        <w:t>quantify surface</w:t>
      </w:r>
      <w:r>
        <w:rPr>
          <w:rFonts w:ascii="Times New Roman" w:hAnsi="Times New Roman" w:cs="Times New Roman"/>
          <w:color w:val="000000" w:themeColor="text1"/>
          <w:sz w:val="24"/>
          <w:szCs w:val="24"/>
        </w:rPr>
        <w:t xml:space="preserve"> </w:t>
      </w:r>
      <w:r w:rsidRPr="004F73DA">
        <w:rPr>
          <w:rFonts w:ascii="Times New Roman" w:hAnsi="Times New Roman" w:cs="Times New Roman"/>
          <w:color w:val="000000" w:themeColor="text1"/>
          <w:sz w:val="24"/>
          <w:szCs w:val="24"/>
        </w:rPr>
        <w:t>heterogeneity of porous materials</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fldChar w:fldCharType="begin">
          <w:fldData xml:space="preserve">PEVuZE5vdGU+PENpdGU+PEF1dGhvcj5DaGlhbmc8L0F1dGhvcj48WWVhcj4yMDE4PC9ZZWFyPjxS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</w:fldData>
        </w:fldChar>
      </w:r>
      <w:r w:rsidR="00EB1DA2">
        <w:rPr>
          <w:rFonts w:ascii="Times New Roman" w:hAnsi="Times New Roman" w:cs="Times New Roman"/>
          <w:color w:val="000000" w:themeColor="text1"/>
          <w:sz w:val="24"/>
          <w:szCs w:val="24"/>
        </w:rPr>
        <w:instrText xml:space="preserve"> ADDIN EN.CITE </w:instrText>
      </w:r>
      <w:r w:rsidR="00EB1DA2">
        <w:rPr>
          <w:rFonts w:ascii="Times New Roman" w:hAnsi="Times New Roman" w:cs="Times New Roman"/>
          <w:color w:val="000000" w:themeColor="text1"/>
          <w:sz w:val="24"/>
          <w:szCs w:val="24"/>
        </w:rPr>
        <w:fldChar w:fldCharType="begin">
          <w:fldData xml:space="preserve">PEVuZE5vdGU+PENpdGU+PEF1dGhvcj5DaGlhbmc8L0F1dGhvcj48WWVhcj4yMDE4PC9ZZWFyPjxS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</w:fldData>
        </w:fldChar>
      </w:r>
      <w:r w:rsidR="00EB1DA2">
        <w:rPr>
          <w:rFonts w:ascii="Times New Roman" w:hAnsi="Times New Roman" w:cs="Times New Roman"/>
          <w:color w:val="000000" w:themeColor="text1"/>
          <w:sz w:val="24"/>
          <w:szCs w:val="24"/>
        </w:rPr>
        <w:instrText xml:space="preserve"> ADDIN EN.CITE.DATA </w:instrText>
      </w:r>
      <w:r w:rsidR="00EB1DA2">
        <w:rPr>
          <w:rFonts w:ascii="Times New Roman" w:hAnsi="Times New Roman" w:cs="Times New Roman"/>
          <w:color w:val="000000" w:themeColor="text1"/>
          <w:sz w:val="24"/>
          <w:szCs w:val="24"/>
        </w:rPr>
      </w:r>
      <w:r w:rsidR="00EB1DA2">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fldChar w:fldCharType="separate"/>
      </w:r>
      <w:r w:rsidR="00EB1DA2" w:rsidRPr="00EB1DA2">
        <w:rPr>
          <w:rFonts w:ascii="Times New Roman" w:hAnsi="Times New Roman" w:cs="Times New Roman"/>
          <w:noProof/>
          <w:color w:val="000000" w:themeColor="text1"/>
          <w:sz w:val="24"/>
          <w:szCs w:val="24"/>
          <w:vertAlign w:val="superscript"/>
        </w:rPr>
        <w:t>65, 66</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This method </w:t>
      </w:r>
      <w:r w:rsidR="009173CA">
        <w:rPr>
          <w:rFonts w:ascii="Times New Roman" w:hAnsi="Times New Roman" w:cs="Times New Roman"/>
          <w:color w:val="000000" w:themeColor="text1"/>
          <w:sz w:val="24"/>
          <w:szCs w:val="24"/>
        </w:rPr>
        <w:t xml:space="preserve">also </w:t>
      </w:r>
      <w:r>
        <w:rPr>
          <w:rFonts w:ascii="Times New Roman" w:hAnsi="Times New Roman" w:cs="Times New Roman"/>
          <w:color w:val="000000" w:themeColor="text1"/>
          <w:sz w:val="24"/>
          <w:szCs w:val="24"/>
        </w:rPr>
        <w:t xml:space="preserve">assumes all the pore are accessible to external fluids since it relies on contrast variation. </w:t>
      </w:r>
      <w:r w:rsidR="003B17E1">
        <w:rPr>
          <w:rFonts w:ascii="Times New Roman" w:hAnsi="Times New Roman" w:cs="Times New Roman"/>
          <w:color w:val="000000" w:themeColor="text1"/>
          <w:sz w:val="24"/>
          <w:szCs w:val="24"/>
        </w:rPr>
        <w:t>By varying the SLDs of the fluid, such as increasing the pressure of CD</w:t>
      </w:r>
      <w:r w:rsidR="003B17E1" w:rsidRPr="003B17E1">
        <w:rPr>
          <w:rFonts w:ascii="Times New Roman" w:hAnsi="Times New Roman" w:cs="Times New Roman"/>
          <w:color w:val="000000" w:themeColor="text1"/>
          <w:sz w:val="24"/>
          <w:szCs w:val="24"/>
          <w:vertAlign w:val="subscript"/>
        </w:rPr>
        <w:t>4</w:t>
      </w:r>
      <w:r w:rsidR="003B17E1">
        <w:rPr>
          <w:rFonts w:ascii="Times New Roman" w:hAnsi="Times New Roman" w:cs="Times New Roman"/>
          <w:color w:val="000000" w:themeColor="text1"/>
          <w:sz w:val="24"/>
          <w:szCs w:val="24"/>
        </w:rPr>
        <w:t xml:space="preserve">, </w:t>
      </w:r>
      <w:r w:rsidR="001146F0">
        <w:rPr>
          <w:rFonts w:ascii="Times New Roman" w:hAnsi="Times New Roman" w:cs="Times New Roman"/>
          <w:color w:val="000000" w:themeColor="text1"/>
          <w:sz w:val="24"/>
          <w:szCs w:val="24"/>
        </w:rPr>
        <w:t xml:space="preserve">several scattering curves are obtained. They derived </w:t>
      </w:r>
      <w:r w:rsidR="001535C2">
        <w:rPr>
          <w:rFonts w:ascii="Times New Roman" w:hAnsi="Times New Roman" w:cs="Times New Roman"/>
          <w:color w:val="000000" w:themeColor="text1"/>
          <w:sz w:val="24"/>
          <w:szCs w:val="24"/>
        </w:rPr>
        <w:t>a function</w:t>
      </w:r>
      <w:r w:rsidR="00886423">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IR</m:t>
        </m:r>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f</m:t>
            </m:r>
          </m:sub>
        </m:sSub>
        <m:r>
          <m:rPr>
            <m:sty m:val="p"/>
          </m:rPr>
          <w:rPr>
            <w:rFonts w:ascii="Cambria Math" w:hAnsi="Cambria Math" w:cs="Times New Roman"/>
            <w:color w:val="000000" w:themeColor="text1"/>
            <w:sz w:val="24"/>
            <w:szCs w:val="24"/>
          </w:rPr>
          <m:t>)</m:t>
        </m:r>
      </m:oMath>
      <w:r w:rsidR="00886423">
        <w:rPr>
          <w:rFonts w:ascii="Times New Roman" w:hAnsi="Times New Roman" w:cs="Times New Roman"/>
          <w:color w:val="000000" w:themeColor="text1"/>
          <w:sz w:val="24"/>
          <w:szCs w:val="24"/>
        </w:rPr>
        <w:t>,</w:t>
      </w:r>
      <w:r w:rsidR="001535C2">
        <w:rPr>
          <w:rFonts w:ascii="Times New Roman" w:hAnsi="Times New Roman" w:cs="Times New Roman"/>
          <w:color w:val="000000" w:themeColor="text1"/>
          <w:sz w:val="24"/>
          <w:szCs w:val="24"/>
        </w:rPr>
        <w:t xml:space="preserve"> </w:t>
      </w:r>
      <w:r w:rsidR="001146F0">
        <w:rPr>
          <w:rFonts w:ascii="Times New Roman" w:hAnsi="Times New Roman" w:cs="Times New Roman"/>
          <w:color w:val="000000" w:themeColor="text1"/>
          <w:sz w:val="24"/>
          <w:szCs w:val="24"/>
        </w:rPr>
        <w:t xml:space="preserve">which is a parabolic function of the pore fluid density. </w:t>
      </w:r>
      <w:r w:rsidR="00797BBF">
        <w:rPr>
          <w:rFonts w:ascii="Times New Roman" w:hAnsi="Times New Roman" w:cs="Times New Roman"/>
          <w:color w:val="000000" w:themeColor="text1"/>
          <w:sz w:val="24"/>
          <w:szCs w:val="24"/>
        </w:rPr>
        <w:t xml:space="preserve">By fitting the experimental data </w:t>
      </w:r>
      <w:r w:rsidR="005A7BB8">
        <w:rPr>
          <w:rFonts w:ascii="Times New Roman" w:hAnsi="Times New Roman" w:cs="Times New Roman"/>
          <w:color w:val="000000" w:themeColor="text1"/>
          <w:sz w:val="24"/>
          <w:szCs w:val="24"/>
        </w:rPr>
        <w:t xml:space="preserve">with </w:t>
      </w:r>
      <m:oMath>
        <m:r>
          <w:rPr>
            <w:rFonts w:ascii="Cambria Math" w:hAnsi="Cambria Math" w:cs="Times New Roman"/>
            <w:color w:val="000000" w:themeColor="text1"/>
            <w:sz w:val="24"/>
            <w:szCs w:val="24"/>
          </w:rPr>
          <m:t>IR</m:t>
        </m:r>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f</m:t>
            </m:r>
          </m:sub>
        </m:sSub>
        <m:r>
          <m:rPr>
            <m:sty m:val="p"/>
          </m:rPr>
          <w:rPr>
            <w:rFonts w:ascii="Cambria Math" w:hAnsi="Cambria Math" w:cs="Times New Roman"/>
            <w:color w:val="000000" w:themeColor="text1"/>
            <w:sz w:val="24"/>
            <w:szCs w:val="24"/>
          </w:rPr>
          <m:t>)</m:t>
        </m:r>
      </m:oMath>
      <w:r w:rsidR="005A7BB8">
        <w:rPr>
          <w:rFonts w:ascii="Times New Roman" w:hAnsi="Times New Roman" w:cs="Times New Roman" w:hint="eastAsia"/>
          <w:color w:val="000000" w:themeColor="text1"/>
          <w:sz w:val="24"/>
          <w:szCs w:val="24"/>
        </w:rPr>
        <w:t>,</w:t>
      </w:r>
      <w:r w:rsidR="005A7BB8">
        <w:rPr>
          <w:rFonts w:ascii="Times New Roman" w:hAnsi="Times New Roman" w:cs="Times New Roman"/>
          <w:color w:val="000000" w:themeColor="text1"/>
          <w:sz w:val="24"/>
          <w:szCs w:val="24"/>
        </w:rPr>
        <w:t xml:space="preserve"> a surface averaged SLD and a normalized mean square variation of the SLD </w:t>
      </w:r>
      <w:r w:rsidR="005A7BB8">
        <w:rPr>
          <w:rFonts w:ascii="Times New Roman" w:hAnsi="Times New Roman" w:cs="Times New Roman"/>
          <w:color w:val="000000" w:themeColor="text1"/>
          <w:sz w:val="24"/>
          <w:szCs w:val="24"/>
        </w:rPr>
        <w:lastRenderedPageBreak/>
        <w:t>(</w:t>
      </w:r>
      <m:oMath>
        <m:sSubSup>
          <m:sSubSupPr>
            <m:ctrlPr>
              <w:rPr>
                <w:rFonts w:ascii="Cambria Math" w:hAnsi="Cambria Math" w:cs="Times New Roman"/>
                <w:color w:val="000000" w:themeColor="text1"/>
                <w:sz w:val="24"/>
                <w:szCs w:val="24"/>
              </w:rPr>
            </m:ctrlPr>
          </m:sSubSupPr>
          <m:e>
            <m:r>
              <w:rPr>
                <w:rFonts w:ascii="Cambria Math" w:hAnsi="Cambria Math" w:cs="Times New Roman"/>
                <w:color w:val="000000" w:themeColor="text1"/>
                <w:sz w:val="24"/>
                <w:szCs w:val="24"/>
              </w:rPr>
              <m:t>∆</m:t>
            </m:r>
          </m:e>
          <m:sub>
            <m:r>
              <w:rPr>
                <w:rFonts w:ascii="Cambria Math" w:hAnsi="Cambria Math" w:cs="Times New Roman"/>
                <w:color w:val="000000" w:themeColor="text1"/>
                <w:sz w:val="24"/>
                <w:szCs w:val="24"/>
              </w:rPr>
              <m:t>H</m:t>
            </m:r>
          </m:sub>
          <m:sup>
            <m:r>
              <w:rPr>
                <w:rFonts w:ascii="Cambria Math" w:hAnsi="Cambria Math" w:cs="Times New Roman"/>
                <w:color w:val="000000" w:themeColor="text1"/>
                <w:sz w:val="24"/>
                <w:szCs w:val="24"/>
              </w:rPr>
              <m:t>2</m:t>
            </m:r>
          </m:sup>
        </m:sSubSup>
      </m:oMath>
      <w:r w:rsidR="005A7BB8">
        <w:rPr>
          <w:rFonts w:ascii="Times New Roman" w:hAnsi="Times New Roman" w:cs="Times New Roman"/>
          <w:color w:val="000000" w:themeColor="text1"/>
          <w:sz w:val="24"/>
          <w:szCs w:val="24"/>
        </w:rPr>
        <w:t xml:space="preserve">) are obtained. A smaller </w:t>
      </w:r>
      <m:oMath>
        <m:sSubSup>
          <m:sSubSupPr>
            <m:ctrlPr>
              <w:rPr>
                <w:rFonts w:ascii="Cambria Math" w:hAnsi="Cambria Math" w:cs="Times New Roman"/>
                <w:color w:val="000000" w:themeColor="text1"/>
                <w:sz w:val="24"/>
                <w:szCs w:val="24"/>
              </w:rPr>
            </m:ctrlPr>
          </m:sSubSupPr>
          <m:e>
            <m:r>
              <w:rPr>
                <w:rFonts w:ascii="Cambria Math" w:hAnsi="Cambria Math" w:cs="Times New Roman"/>
                <w:color w:val="000000" w:themeColor="text1"/>
                <w:sz w:val="24"/>
                <w:szCs w:val="24"/>
              </w:rPr>
              <m:t>∆</m:t>
            </m:r>
          </m:e>
          <m:sub>
            <m:r>
              <w:rPr>
                <w:rFonts w:ascii="Cambria Math" w:hAnsi="Cambria Math" w:cs="Times New Roman"/>
                <w:color w:val="000000" w:themeColor="text1"/>
                <w:sz w:val="24"/>
                <w:szCs w:val="24"/>
              </w:rPr>
              <m:t>H</m:t>
            </m:r>
          </m:sub>
          <m:sup/>
        </m:sSubSup>
      </m:oMath>
      <w:r w:rsidR="005A7BB8">
        <w:rPr>
          <w:rFonts w:ascii="Times New Roman" w:hAnsi="Times New Roman" w:cs="Times New Roman" w:hint="eastAsia"/>
          <w:color w:val="000000" w:themeColor="text1"/>
          <w:sz w:val="24"/>
          <w:szCs w:val="24"/>
        </w:rPr>
        <w:t xml:space="preserve"> </w:t>
      </w:r>
      <w:r w:rsidR="005A7BB8">
        <w:rPr>
          <w:rFonts w:ascii="Times New Roman" w:hAnsi="Times New Roman" w:cs="Times New Roman"/>
          <w:color w:val="000000" w:themeColor="text1"/>
          <w:sz w:val="24"/>
          <w:szCs w:val="24"/>
        </w:rPr>
        <w:t xml:space="preserve">means </w:t>
      </w:r>
      <w:r w:rsidR="005A7BB8" w:rsidRPr="005A7BB8">
        <w:rPr>
          <w:rFonts w:ascii="Times New Roman" w:hAnsi="Times New Roman" w:cs="Times New Roman"/>
          <w:color w:val="000000" w:themeColor="text1"/>
          <w:sz w:val="24"/>
          <w:szCs w:val="24"/>
        </w:rPr>
        <w:t xml:space="preserve">surface </w:t>
      </w:r>
      <w:r w:rsidR="005A7BB8">
        <w:rPr>
          <w:rFonts w:ascii="Times New Roman" w:hAnsi="Times New Roman" w:cs="Times New Roman"/>
          <w:color w:val="000000" w:themeColor="text1"/>
          <w:sz w:val="24"/>
          <w:szCs w:val="24"/>
        </w:rPr>
        <w:t>chemistry</w:t>
      </w:r>
      <w:r w:rsidR="005A7BB8" w:rsidRPr="005A7BB8">
        <w:rPr>
          <w:rFonts w:ascii="Times New Roman" w:hAnsi="Times New Roman" w:cs="Times New Roman"/>
          <w:color w:val="000000" w:themeColor="text1"/>
          <w:sz w:val="24"/>
          <w:szCs w:val="24"/>
        </w:rPr>
        <w:t xml:space="preserve"> over the entire interfaces</w:t>
      </w:r>
      <w:r w:rsidR="005A7BB8">
        <w:rPr>
          <w:rFonts w:ascii="Times New Roman" w:hAnsi="Times New Roman" w:cs="Times New Roman"/>
          <w:color w:val="000000" w:themeColor="text1"/>
          <w:sz w:val="24"/>
          <w:szCs w:val="24"/>
        </w:rPr>
        <w:t xml:space="preserve"> </w:t>
      </w:r>
      <w:r w:rsidR="005A7BB8" w:rsidRPr="005A7BB8">
        <w:rPr>
          <w:rFonts w:ascii="Times New Roman" w:hAnsi="Times New Roman" w:cs="Times New Roman"/>
          <w:color w:val="000000" w:themeColor="text1"/>
          <w:sz w:val="24"/>
          <w:szCs w:val="24"/>
        </w:rPr>
        <w:t xml:space="preserve">in the material </w:t>
      </w:r>
      <w:r w:rsidR="00DE6039">
        <w:rPr>
          <w:rFonts w:ascii="Times New Roman" w:hAnsi="Times New Roman" w:cs="Times New Roman"/>
          <w:color w:val="000000" w:themeColor="text1"/>
          <w:sz w:val="24"/>
          <w:szCs w:val="24"/>
        </w:rPr>
        <w:t>is</w:t>
      </w:r>
      <w:r w:rsidR="005A7BB8" w:rsidRPr="005A7BB8">
        <w:rPr>
          <w:rFonts w:ascii="Times New Roman" w:hAnsi="Times New Roman" w:cs="Times New Roman"/>
          <w:color w:val="000000" w:themeColor="text1"/>
          <w:sz w:val="24"/>
          <w:szCs w:val="24"/>
        </w:rPr>
        <w:t xml:space="preserve"> more</w:t>
      </w:r>
      <w:r w:rsidR="00DE6039">
        <w:rPr>
          <w:rFonts w:ascii="Times New Roman" w:hAnsi="Times New Roman" w:cs="Times New Roman"/>
          <w:color w:val="000000" w:themeColor="text1"/>
          <w:sz w:val="24"/>
          <w:szCs w:val="24"/>
        </w:rPr>
        <w:t xml:space="preserve"> homogeneous.</w:t>
      </w:r>
      <w:r w:rsidR="00B40611">
        <w:rPr>
          <w:rFonts w:ascii="Times New Roman" w:hAnsi="Times New Roman" w:cs="Times New Roman"/>
          <w:color w:val="000000" w:themeColor="text1"/>
          <w:sz w:val="24"/>
          <w:szCs w:val="24"/>
        </w:rPr>
        <w:fldChar w:fldCharType="begin">
          <w:fldData xml:space="preserve">PEVuZE5vdGU+PENpdGU+PEF1dGhvcj5DaGlhbmc8L0F1dGhvcj48WWVhcj4yMDE4PC9ZZWFyPjxS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</w:fldData>
        </w:fldChar>
      </w:r>
      <w:r w:rsidR="00EB1DA2">
        <w:rPr>
          <w:rFonts w:ascii="Times New Roman" w:hAnsi="Times New Roman" w:cs="Times New Roman"/>
          <w:color w:val="000000" w:themeColor="text1"/>
          <w:sz w:val="24"/>
          <w:szCs w:val="24"/>
        </w:rPr>
        <w:instrText xml:space="preserve"> ADDIN EN.CITE </w:instrText>
      </w:r>
      <w:r w:rsidR="00EB1DA2">
        <w:rPr>
          <w:rFonts w:ascii="Times New Roman" w:hAnsi="Times New Roman" w:cs="Times New Roman"/>
          <w:color w:val="000000" w:themeColor="text1"/>
          <w:sz w:val="24"/>
          <w:szCs w:val="24"/>
        </w:rPr>
        <w:fldChar w:fldCharType="begin">
          <w:fldData xml:space="preserve">PEVuZE5vdGU+PENpdGU+PEF1dGhvcj5DaGlhbmc8L0F1dGhvcj48WWVhcj4yMDE4PC9ZZWFyPjxS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</w:fldData>
        </w:fldChar>
      </w:r>
      <w:r w:rsidR="00EB1DA2">
        <w:rPr>
          <w:rFonts w:ascii="Times New Roman" w:hAnsi="Times New Roman" w:cs="Times New Roman"/>
          <w:color w:val="000000" w:themeColor="text1"/>
          <w:sz w:val="24"/>
          <w:szCs w:val="24"/>
        </w:rPr>
        <w:instrText xml:space="preserve"> ADDIN EN.CITE.DATA </w:instrText>
      </w:r>
      <w:r w:rsidR="00EB1DA2">
        <w:rPr>
          <w:rFonts w:ascii="Times New Roman" w:hAnsi="Times New Roman" w:cs="Times New Roman"/>
          <w:color w:val="000000" w:themeColor="text1"/>
          <w:sz w:val="24"/>
          <w:szCs w:val="24"/>
        </w:rPr>
      </w:r>
      <w:r w:rsidR="00EB1DA2">
        <w:rPr>
          <w:rFonts w:ascii="Times New Roman" w:hAnsi="Times New Roman" w:cs="Times New Roman"/>
          <w:color w:val="000000" w:themeColor="text1"/>
          <w:sz w:val="24"/>
          <w:szCs w:val="24"/>
        </w:rPr>
        <w:fldChar w:fldCharType="end"/>
      </w:r>
      <w:r w:rsidR="00B40611">
        <w:rPr>
          <w:rFonts w:ascii="Times New Roman" w:hAnsi="Times New Roman" w:cs="Times New Roman"/>
          <w:color w:val="000000" w:themeColor="text1"/>
          <w:sz w:val="24"/>
          <w:szCs w:val="24"/>
        </w:rPr>
      </w:r>
      <w:r w:rsidR="00B40611">
        <w:rPr>
          <w:rFonts w:ascii="Times New Roman" w:hAnsi="Times New Roman" w:cs="Times New Roman"/>
          <w:color w:val="000000" w:themeColor="text1"/>
          <w:sz w:val="24"/>
          <w:szCs w:val="24"/>
        </w:rPr>
        <w:fldChar w:fldCharType="separate"/>
      </w:r>
      <w:r w:rsidR="00EB1DA2" w:rsidRPr="00EB1DA2">
        <w:rPr>
          <w:rFonts w:ascii="Times New Roman" w:hAnsi="Times New Roman" w:cs="Times New Roman"/>
          <w:noProof/>
          <w:color w:val="000000" w:themeColor="text1"/>
          <w:sz w:val="24"/>
          <w:szCs w:val="24"/>
          <w:vertAlign w:val="superscript"/>
        </w:rPr>
        <w:t>65, 66</w:t>
      </w:r>
      <w:r w:rsidR="00B40611">
        <w:rPr>
          <w:rFonts w:ascii="Times New Roman" w:hAnsi="Times New Roman" w:cs="Times New Roman"/>
          <w:color w:val="000000" w:themeColor="text1"/>
          <w:sz w:val="24"/>
          <w:szCs w:val="24"/>
        </w:rPr>
        <w:fldChar w:fldCharType="end"/>
      </w:r>
      <w:r w:rsidR="00DE6039">
        <w:rPr>
          <w:rFonts w:ascii="Times New Roman" w:hAnsi="Times New Roman" w:cs="Times New Roman"/>
          <w:color w:val="000000" w:themeColor="text1"/>
          <w:sz w:val="24"/>
          <w:szCs w:val="24"/>
        </w:rPr>
        <w:t xml:space="preserve"> </w:t>
      </w:r>
    </w:p>
    <w:p w14:paraId="40F5674C" w14:textId="6FC4048A" w:rsidR="00613E54" w:rsidRDefault="00613E54" w:rsidP="0051028A">
      <w:pPr>
        <w:pStyle w:val="Listenabsatz"/>
        <w:tabs>
          <w:tab w:val="left" w:pos="5505"/>
        </w:tabs>
        <w:spacing w:line="480" w:lineRule="auto"/>
        <w:ind w:firstLineChars="0" w:firstLine="0"/>
        <w:jc w:val="both"/>
        <w:rPr>
          <w:rFonts w:ascii="Times New Roman" w:eastAsia="SimSun" w:hAnsi="Times New Roman" w:cs="Times New Roman"/>
          <w:b/>
          <w:sz w:val="24"/>
          <w:szCs w:val="24"/>
        </w:rPr>
      </w:pPr>
      <w:r w:rsidRPr="00613E54">
        <w:rPr>
          <w:rFonts w:ascii="Times New Roman" w:eastAsia="SimSun" w:hAnsi="Times New Roman" w:cs="Times New Roman"/>
          <w:b/>
          <w:sz w:val="24"/>
          <w:szCs w:val="24"/>
        </w:rPr>
        <w:t xml:space="preserve">4. </w:t>
      </w:r>
      <w:bookmarkStart w:id="4" w:name="_Hlk61529062"/>
      <w:r w:rsidRPr="00613E54">
        <w:rPr>
          <w:rFonts w:ascii="Times New Roman" w:eastAsia="SimSun" w:hAnsi="Times New Roman" w:cs="Times New Roman"/>
          <w:b/>
          <w:sz w:val="24"/>
          <w:szCs w:val="24"/>
        </w:rPr>
        <w:t xml:space="preserve">CHALLENGES </w:t>
      </w:r>
      <w:r w:rsidR="004B39F8" w:rsidRPr="00613E54">
        <w:rPr>
          <w:rFonts w:ascii="Times New Roman" w:eastAsia="SimSun" w:hAnsi="Times New Roman" w:cs="Times New Roman"/>
          <w:b/>
          <w:sz w:val="24"/>
          <w:szCs w:val="24"/>
        </w:rPr>
        <w:t>AND</w:t>
      </w:r>
      <w:r w:rsidRPr="00613E54">
        <w:rPr>
          <w:rFonts w:ascii="Times New Roman" w:eastAsia="SimSun" w:hAnsi="Times New Roman" w:cs="Times New Roman"/>
          <w:b/>
          <w:sz w:val="24"/>
          <w:szCs w:val="24"/>
        </w:rPr>
        <w:t xml:space="preserve"> PERSPECTIVES</w:t>
      </w:r>
      <w:bookmarkEnd w:id="4"/>
    </w:p>
    <w:p w14:paraId="4138D861" w14:textId="135534AD" w:rsidR="005F7ECE" w:rsidRDefault="005F7ECE" w:rsidP="00D26A3C">
      <w:pPr>
        <w:spacing w:after="0" w:line="480" w:lineRule="auto"/>
        <w:jc w:val="both"/>
        <w:rPr>
          <w:rFonts w:ascii="Times New Roman" w:hAnsi="Times New Roman" w:cs="Times New Roman"/>
          <w:sz w:val="24"/>
          <w:szCs w:val="24"/>
        </w:rPr>
      </w:pPr>
      <w:bookmarkStart w:id="5" w:name="_Hlk61529102"/>
      <w:r>
        <w:rPr>
          <w:rFonts w:ascii="Times New Roman" w:hAnsi="Times New Roman" w:cs="Times New Roman"/>
          <w:sz w:val="24"/>
          <w:szCs w:val="24"/>
        </w:rPr>
        <w:t>SANS and USANS is considered as a special method due to its limited accessibility and required expertise in data interpretation. It is however a powerful tool for investigation of the pore structure in shale. One additional benefit for uses is that they can collect enough data for a few papers within 2 to 3 days due to strong scattering intensity of shale. It is always a good practice to consult an expert for SANS/USANS data analysis.</w:t>
      </w:r>
      <w:r w:rsidRPr="005F7ECE">
        <w:rPr>
          <w:rFonts w:ascii="Times New Roman" w:hAnsi="Times New Roman" w:cs="Times New Roman"/>
          <w:sz w:val="24"/>
          <w:szCs w:val="24"/>
        </w:rPr>
        <w:t xml:space="preserve"> </w:t>
      </w:r>
      <w:r>
        <w:rPr>
          <w:rFonts w:ascii="Times New Roman" w:hAnsi="Times New Roman" w:cs="Times New Roman"/>
          <w:sz w:val="24"/>
          <w:szCs w:val="24"/>
        </w:rPr>
        <w:t>The first SANS study on shale samples from China were done in March 2016 at ORNL by us.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&lt;EndNote&gt;&lt;Cite&gt;&lt;Author&gt;Sun&lt;/Author&gt;&lt;Year&gt;2017&lt;/Year&gt;&lt;RecNum&gt;81&lt;/RecNum&gt;&lt;DisplayText&gt;&lt;style face="superscript"&gt;40&lt;/style&gt;&lt;/DisplayText&gt;&lt;record&gt;&lt;rec-number&gt;81&lt;/rec-number&gt;&lt;foreign-keys&gt;&lt;key app="EN" db-id="vap09vr02ww9sfexv005a9wk5ttpd5s5eaed" timestamp="1607066348"&gt;81&lt;/key&gt;&lt;/foreign-keys&gt;&lt;ref-type name="Journal Article"&gt;17&lt;/ref-type&gt;&lt;contributors&gt;&lt;authors&gt;&lt;author&gt;Sun, Mengdi&lt;/author&gt;&lt;author&gt;Yu, Bingsong&lt;/author&gt;&lt;author&gt;Hu, Qinhong&lt;/author&gt;&lt;author&gt;Zhang, Yifan&lt;/author&gt;&lt;author&gt;Li, Bo&lt;/author&gt;&lt;author&gt;Yang, Rui&lt;/author&gt;&lt;author&gt;Melnichenko, Yuri B.&lt;/author&gt;&lt;author&gt;Cheng, Gang&lt;/author&gt;&lt;/authors&gt;&lt;/contributors&gt;&lt;titles&gt;&lt;title&gt;Pore characteristics of Longmaxi shale gas reservoir in the Northwest of Guizhou, China: Investigations using small-angle neutron scattering (SANS), helium pycnometry, and gas sorption isotherm&lt;/title&gt;&lt;secondary-title&gt;International Journal of Coal Geology&lt;/secondary-title&gt;&lt;/titles&gt;&lt;periodical&gt;&lt;full-title&gt;International Journal of Coal Geology&lt;/full-title&gt;&lt;/periodical&gt;&lt;pages&gt;61-68&lt;/pages&gt;&lt;volume&gt;171&lt;/volume&gt;&lt;keywords&gt;&lt;keyword&gt;Shale gas&lt;/keyword&gt;&lt;keyword&gt;Pore characteristics&lt;/keyword&gt;&lt;keyword&gt;Small-angle neutron scattering&lt;/keyword&gt;&lt;keyword&gt;Helium pycnometry&lt;/keyword&gt;&lt;keyword&gt;Gas adsorption&lt;/keyword&gt;&lt;/keywords&gt;&lt;dates&gt;&lt;year&gt;2017&lt;/year&gt;&lt;pub-dates&gt;&lt;date&gt;2017/02/15/&lt;/date&gt;&lt;/pub-dates&gt;&lt;/dates&gt;&lt;isbn&gt;0166-5162&lt;/isbn&gt;&lt;urls&gt;&lt;related-urls&gt;&lt;url&gt;http://www.sciencedirect.com/science/article/pii/S0166516216306218&lt;/url&gt;&lt;/related-urls&gt;&lt;/urls&gt;&lt;electronic-resource-num&gt;https://doi.org/10.1016/j.coal.2016.12.004&lt;/electronic-resource-num&gt;&lt;/record&gt;&lt;/Cite&gt;&lt;/EndNote&gt;</w:instrText>
      </w:r>
      <w:r>
        <w:rPr>
          <w:rFonts w:ascii="Times New Roman" w:hAnsi="Times New Roman" w:cs="Times New Roman"/>
          <w:sz w:val="24"/>
          <w:szCs w:val="24"/>
        </w:rPr>
        <w:fldChar w:fldCharType="separate"/>
      </w:r>
      <w:r w:rsidRPr="00A26F62">
        <w:rPr>
          <w:rFonts w:ascii="Times New Roman" w:hAnsi="Times New Roman" w:cs="Times New Roman"/>
          <w:noProof/>
          <w:sz w:val="24"/>
          <w:szCs w:val="24"/>
          <w:vertAlign w:val="superscript"/>
        </w:rPr>
        <w:t>40</w:t>
      </w:r>
      <w:r>
        <w:rPr>
          <w:rFonts w:ascii="Times New Roman" w:hAnsi="Times New Roman" w:cs="Times New Roman"/>
          <w:sz w:val="24"/>
          <w:szCs w:val="24"/>
        </w:rPr>
        <w:fldChar w:fldCharType="end"/>
      </w:r>
      <w:r>
        <w:rPr>
          <w:rFonts w:ascii="Times New Roman" w:hAnsi="Times New Roman" w:cs="Times New Roman"/>
          <w:sz w:val="24"/>
          <w:szCs w:val="24"/>
        </w:rPr>
        <w:t xml:space="preserve"> </w:t>
      </w:r>
      <w:bookmarkStart w:id="6" w:name="_Hlk61530236"/>
      <w:r>
        <w:rPr>
          <w:rFonts w:ascii="Times New Roman" w:hAnsi="Times New Roman" w:cs="Times New Roman"/>
          <w:sz w:val="24"/>
          <w:szCs w:val="24"/>
        </w:rPr>
        <w:t>China now has two SANS instruments that are accepting users.</w:t>
      </w:r>
      <w:bookmarkEnd w:id="6"/>
      <w:r>
        <w:rPr>
          <w:rFonts w:ascii="Times New Roman" w:hAnsi="Times New Roman" w:cs="Times New Roman"/>
          <w:sz w:val="24"/>
          <w:szCs w:val="24"/>
        </w:rPr>
        <w:t xml:space="preserve"> Some shale samples were already studied using both the </w:t>
      </w:r>
      <w:r>
        <w:rPr>
          <w:rFonts w:ascii="Times New Roman" w:hAnsi="Times New Roman" w:cs="Times New Roman" w:hint="eastAsia"/>
          <w:sz w:val="24"/>
          <w:szCs w:val="24"/>
        </w:rPr>
        <w:t>C</w:t>
      </w:r>
      <w:r>
        <w:rPr>
          <w:rFonts w:ascii="Times New Roman" w:hAnsi="Times New Roman" w:cs="Times New Roman"/>
          <w:sz w:val="24"/>
          <w:szCs w:val="24"/>
        </w:rPr>
        <w:t xml:space="preserve">hina spallation neutron source (CSNS)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&lt;EndNote&gt;&lt;Cite&gt;&lt;Author&gt;Wang&lt;/Author&gt;&lt;Year&gt;2020&lt;/Year&gt;&lt;RecNum&gt;23&lt;/RecNum&gt;&lt;DisplayText&gt;&lt;style face="superscript"&gt;45&lt;/style&gt;&lt;/DisplayText&gt;&lt;record&gt;&lt;rec-number&gt;23&lt;/rec-number&gt;&lt;foreign-keys&gt;&lt;key app="EN" db-id="vap09vr02ww9sfexv005a9wk5ttpd5s5eaed" timestamp="1607050930"&gt;23&lt;/key&gt;&lt;/foreign-keys&gt;&lt;ref-type name="Journal Article"&gt;17&lt;/ref-type&gt;&lt;contributors&gt;&lt;authors&gt;&lt;author&gt;Wang, Yu&lt;/author&gt;&lt;author&gt;Jiang, Hanqiu&lt;/author&gt;&lt;author&gt;Ke, Yubin&lt;/author&gt;&lt;author&gt;Zhang, Shengkai&lt;/author&gt;&lt;author&gt;Wang, Lihua&lt;/author&gt;&lt;author&gt;Wang, Yanfei&lt;/author&gt;&lt;author&gt;He, Chunyong&lt;/author&gt;&lt;author&gt;Zhang, Linjuan&lt;/author&gt;&lt;author&gt;Wang, Jian-Qiang&lt;/author&gt;&lt;/authors&gt;&lt;/contributors&gt;&lt;titles&gt;&lt;title&gt;Investigation of Pore Structures in Shallow Longmaxi Shale, South China, via Large-Area Electron Imaging and Neutron Scattering Techniques&lt;/title&gt;&lt;secondary-title&gt;Energy &amp;amp; Fuels&lt;/secondary-title&gt;&lt;/titles&gt;&lt;periodical&gt;&lt;full-title&gt;Energy &amp;amp; Fuels&lt;/full-title&gt;&lt;/periodical&gt;&lt;pages&gt;7974-7984&lt;/pages&gt;&lt;volume&gt;34&lt;/volume&gt;&lt;number&gt;7&lt;/number&gt;&lt;dates&gt;&lt;year&gt;2020&lt;/year&gt;&lt;pub-dates&gt;&lt;date&gt;2020/07/16&lt;/date&gt;&lt;/pub-dates&gt;&lt;/dates&gt;&lt;publisher&gt;American Chemical Society&lt;/publisher&gt;&lt;isbn&gt;0887-0624&lt;/isbn&gt;&lt;urls&gt;&lt;related-urls&gt;&lt;url&gt;https://doi.org/10.1021/acs.energyfuels.9b04538&lt;/url&gt;&lt;/related-urls&gt;&lt;/urls&gt;&lt;electronic-resource-num&gt;10.1021/acs.energyfuels.9b04538&lt;/electronic-resource-num&gt;&lt;/record&gt;&lt;/Cite&gt;&lt;/EndNote&gt;</w:instrText>
      </w:r>
      <w:r>
        <w:rPr>
          <w:rFonts w:ascii="Times New Roman" w:hAnsi="Times New Roman" w:cs="Times New Roman"/>
          <w:sz w:val="24"/>
          <w:szCs w:val="24"/>
        </w:rPr>
        <w:fldChar w:fldCharType="separate"/>
      </w:r>
      <w:r w:rsidRPr="00A26F62">
        <w:rPr>
          <w:rFonts w:ascii="Times New Roman" w:hAnsi="Times New Roman" w:cs="Times New Roman"/>
          <w:noProof/>
          <w:sz w:val="24"/>
          <w:szCs w:val="24"/>
          <w:vertAlign w:val="superscript"/>
        </w:rPr>
        <w:t>45</w:t>
      </w:r>
      <w:r>
        <w:rPr>
          <w:rFonts w:ascii="Times New Roman" w:hAnsi="Times New Roman" w:cs="Times New Roman"/>
          <w:sz w:val="24"/>
          <w:szCs w:val="24"/>
        </w:rPr>
        <w:fldChar w:fldCharType="end"/>
      </w:r>
      <w:r>
        <w:rPr>
          <w:rFonts w:ascii="Times New Roman" w:hAnsi="Times New Roman" w:cs="Times New Roman"/>
          <w:sz w:val="24"/>
          <w:szCs w:val="24"/>
        </w:rPr>
        <w:t xml:space="preserve"> and </w:t>
      </w:r>
      <w:r w:rsidRPr="00D960A4">
        <w:rPr>
          <w:rFonts w:ascii="Times New Roman" w:hAnsi="Times New Roman" w:cs="Times New Roman"/>
          <w:sz w:val="24"/>
          <w:szCs w:val="24"/>
        </w:rPr>
        <w:t>Key Laboratory for</w:t>
      </w:r>
      <w:r>
        <w:rPr>
          <w:rFonts w:ascii="Times New Roman" w:hAnsi="Times New Roman" w:cs="Times New Roman"/>
          <w:sz w:val="24"/>
          <w:szCs w:val="24"/>
        </w:rPr>
        <w:t xml:space="preserve"> </w:t>
      </w:r>
      <w:r w:rsidRPr="00D960A4">
        <w:rPr>
          <w:rFonts w:ascii="Times New Roman" w:hAnsi="Times New Roman" w:cs="Times New Roman"/>
          <w:sz w:val="24"/>
          <w:szCs w:val="24"/>
        </w:rPr>
        <w:t>Neutron Physics of Chinese Academy of Engineering Physics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&lt;EndNote&gt;&lt;Cite&gt;&lt;Author&gt;Liu&lt;/Author&gt;&lt;Year&gt;2019&lt;/Year&gt;&lt;RecNum&gt;42&lt;/RecNum&gt;&lt;DisplayText&gt;&lt;style face="superscript"&gt;67&lt;/style&gt;&lt;/DisplayText&gt;&lt;record&gt;&lt;rec-number&gt;42&lt;/rec-number&gt;&lt;foreign-keys&gt;&lt;key app="EN" db-id="vap09vr02ww9sfexv005a9wk5ttpd5s5eaed" timestamp="1607052945"&gt;42&lt;/key&gt;&lt;/foreign-keys&gt;&lt;ref-type name="Journal Article"&gt;17&lt;/ref-type&gt;&lt;contributors&gt;&lt;authors&gt;&lt;author&gt;Liu, Kouqi&lt;/author&gt;&lt;author&gt;Ostadhassan, Mehdi&lt;/author&gt;&lt;author&gt;Sun, Liangwei&lt;/author&gt;&lt;author&gt;Zou, Jie&lt;/author&gt;&lt;author&gt;Yuan, Yujie&lt;/author&gt;&lt;author&gt;Gentzis, Thomas&lt;/author&gt;&lt;author&gt;Zhang, Yuxiang&lt;/author&gt;&lt;author&gt;Carvajal-Ortiz, Humberto&lt;/author&gt;&lt;author&gt;Rezaee, Reza&lt;/author&gt;&lt;/authors&gt;&lt;/contributors&gt;&lt;titles&gt;&lt;title&gt;A comprehensive pore structure study of the Bakken Shale with SANS, N2 adsorption and mercury intrusion&lt;/title&gt;&lt;secondary-title&gt;Fuel&lt;/secondary-title&gt;&lt;/titles&gt;&lt;periodical&gt;&lt;full-title&gt;Fuel&lt;/full-title&gt;&lt;/periodical&gt;&lt;pages&gt;274-285&lt;/pages&gt;&lt;volume&gt;245&lt;/volume&gt;&lt;keywords&gt;&lt;keyword&gt;Bakken Shale&lt;/keyword&gt;&lt;keyword&gt;SANS&lt;/keyword&gt;&lt;keyword&gt;N adsorption&lt;/keyword&gt;&lt;keyword&gt;Mercury intrusion&lt;/keyword&gt;&lt;keyword&gt;Pore structure&lt;/keyword&gt;&lt;keyword&gt;Rock-Eval pyrolysis&lt;/keyword&gt;&lt;/keywords&gt;&lt;dates&gt;&lt;year&gt;2019&lt;/year&gt;&lt;pub-dates&gt;&lt;date&gt;2019/06/01/&lt;/date&gt;&lt;/pub-dates&gt;&lt;/dates&gt;&lt;isbn&gt;0016-2361&lt;/isbn&gt;&lt;urls&gt;&lt;related-urls&gt;&lt;url&gt;http://www.sciencedirect.com/science/article/pii/S0016236119301747&lt;/url&gt;&lt;/related-urls&gt;&lt;/urls&gt;&lt;electronic-resource-num&gt;https://doi.org/10.1016/j.fuel.2019.01.174&lt;/electronic-resource-num&gt;&lt;/record&gt;&lt;/Cite&gt;&lt;/EndNote&gt;</w:instrText>
      </w:r>
      <w:r>
        <w:rPr>
          <w:rFonts w:ascii="Times New Roman" w:hAnsi="Times New Roman" w:cs="Times New Roman"/>
          <w:sz w:val="24"/>
          <w:szCs w:val="24"/>
        </w:rPr>
        <w:fldChar w:fldCharType="separate"/>
      </w:r>
      <w:r w:rsidRPr="005F7ECE">
        <w:rPr>
          <w:rFonts w:ascii="Times New Roman" w:hAnsi="Times New Roman" w:cs="Times New Roman"/>
          <w:noProof/>
          <w:sz w:val="24"/>
          <w:szCs w:val="24"/>
          <w:vertAlign w:val="superscript"/>
        </w:rPr>
        <w:t>67</w:t>
      </w:r>
      <w:r>
        <w:rPr>
          <w:rFonts w:ascii="Times New Roman" w:hAnsi="Times New Roman" w:cs="Times New Roman"/>
          <w:sz w:val="24"/>
          <w:szCs w:val="24"/>
        </w:rPr>
        <w:fldChar w:fldCharType="end"/>
      </w:r>
      <w:r>
        <w:rPr>
          <w:rFonts w:ascii="Times New Roman" w:hAnsi="Times New Roman" w:cs="Times New Roman"/>
          <w:sz w:val="24"/>
          <w:szCs w:val="24"/>
        </w:rPr>
        <w:t>.</w:t>
      </w:r>
      <w:r w:rsidR="00D61F2D">
        <w:rPr>
          <w:rFonts w:ascii="Times New Roman" w:hAnsi="Times New Roman" w:cs="Times New Roman"/>
          <w:sz w:val="24"/>
          <w:szCs w:val="24"/>
        </w:rPr>
        <w:t xml:space="preserve"> Considering the vast shale resources in China, it is imperative to train new users to properly collect SANS data and correctly interpret them. </w:t>
      </w:r>
    </w:p>
    <w:p w14:paraId="2AA85126" w14:textId="743713CC" w:rsidR="00F106F9" w:rsidRPr="00941DE5" w:rsidRDefault="007D3305" w:rsidP="00D26A3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Different methods have been used to analyze the pore size distribution from SANS/USANS data of shale. It is important to </w:t>
      </w:r>
      <w:bookmarkStart w:id="7" w:name="_Hlk61608081"/>
      <w:r>
        <w:rPr>
          <w:rFonts w:ascii="Times New Roman" w:hAnsi="Times New Roman" w:cs="Times New Roman"/>
          <w:sz w:val="24"/>
          <w:szCs w:val="24"/>
        </w:rPr>
        <w:t>integrate neutron scattering data with other techniques such as fluid-invasion and imaging techniques.</w:t>
      </w:r>
      <w:bookmarkEnd w:id="7"/>
      <w:r>
        <w:rPr>
          <w:rFonts w:ascii="Times New Roman" w:hAnsi="Times New Roman" w:cs="Times New Roman"/>
          <w:sz w:val="24"/>
          <w:szCs w:val="24"/>
        </w:rPr>
        <w:t xml:space="preserve"> </w:t>
      </w:r>
      <w:r w:rsidR="00E05487">
        <w:rPr>
          <w:rFonts w:ascii="Times New Roman" w:hAnsi="Times New Roman" w:cs="Times New Roman"/>
          <w:sz w:val="24"/>
          <w:szCs w:val="24"/>
        </w:rPr>
        <w:t xml:space="preserve">The high-q data </w:t>
      </w:r>
      <w:r w:rsidR="00B51CCE">
        <w:rPr>
          <w:rFonts w:ascii="Times New Roman" w:hAnsi="Times New Roman" w:cs="Times New Roman"/>
          <w:sz w:val="24"/>
          <w:szCs w:val="24"/>
        </w:rPr>
        <w:t>(q&gt;0.2</w:t>
      </w:r>
      <w:r w:rsidR="00B51CCE" w:rsidRPr="00B51CCE">
        <w:rPr>
          <w:rFonts w:ascii="Times New Roman" w:eastAsia="SimSun" w:hAnsi="Times New Roman" w:cs="Times New Roman"/>
          <w:sz w:val="24"/>
          <w:szCs w:val="24"/>
        </w:rPr>
        <w:t>Å</w:t>
      </w:r>
      <w:r w:rsidR="00B51CCE" w:rsidRPr="00B51CCE">
        <w:rPr>
          <w:rFonts w:ascii="Times New Roman" w:hAnsi="Times New Roman" w:cs="Times New Roman"/>
          <w:sz w:val="24"/>
          <w:szCs w:val="24"/>
          <w:vertAlign w:val="superscript"/>
        </w:rPr>
        <w:t>-1</w:t>
      </w:r>
      <w:r w:rsidR="00B51CCE">
        <w:rPr>
          <w:rFonts w:ascii="Times New Roman" w:hAnsi="Times New Roman" w:cs="Times New Roman"/>
          <w:sz w:val="24"/>
          <w:szCs w:val="24"/>
        </w:rPr>
        <w:t xml:space="preserve">) </w:t>
      </w:r>
      <w:r w:rsidR="00E05487">
        <w:rPr>
          <w:rFonts w:ascii="Times New Roman" w:hAnsi="Times New Roman" w:cs="Times New Roman"/>
          <w:sz w:val="24"/>
          <w:szCs w:val="24"/>
        </w:rPr>
        <w:t xml:space="preserve">needs to be included in the data analysis and </w:t>
      </w:r>
      <w:r w:rsidR="00B51CCE">
        <w:rPr>
          <w:rFonts w:ascii="Times New Roman" w:hAnsi="Times New Roman" w:cs="Times New Roman"/>
          <w:sz w:val="24"/>
          <w:szCs w:val="24"/>
        </w:rPr>
        <w:t xml:space="preserve">one should extend the maximum q values as much as possible. </w:t>
      </w:r>
      <w:r w:rsidR="00F106F9">
        <w:rPr>
          <w:rFonts w:ascii="Times New Roman" w:hAnsi="Times New Roman" w:cs="Times New Roman" w:hint="eastAsia"/>
          <w:sz w:val="24"/>
          <w:szCs w:val="24"/>
        </w:rPr>
        <w:t>C</w:t>
      </w:r>
      <w:r w:rsidR="00F106F9">
        <w:rPr>
          <w:rFonts w:ascii="Times New Roman" w:hAnsi="Times New Roman" w:cs="Times New Roman"/>
          <w:sz w:val="24"/>
          <w:szCs w:val="24"/>
        </w:rPr>
        <w:t xml:space="preserve">ombined SANS and SAXS measurements are needed since they </w:t>
      </w:r>
      <w:r w:rsidR="00BE5CA6">
        <w:rPr>
          <w:rFonts w:ascii="Times New Roman" w:hAnsi="Times New Roman" w:cs="Times New Roman"/>
          <w:sz w:val="24"/>
          <w:szCs w:val="24"/>
        </w:rPr>
        <w:t>can determine whether some of the pores in shale samples are empty or filled with oil.</w:t>
      </w:r>
      <w:r w:rsidR="00BE5CA6">
        <w:rPr>
          <w:rFonts w:ascii="Times New Roman" w:hAnsi="Times New Roman" w:cs="Times New Roman"/>
          <w:sz w:val="24"/>
          <w:szCs w:val="24"/>
        </w:rPr>
        <w:fldChar w:fldCharType="begin"/>
      </w:r>
      <w:r w:rsidR="00BE5CA6">
        <w:rPr>
          <w:rFonts w:ascii="Times New Roman" w:hAnsi="Times New Roman" w:cs="Times New Roman"/>
          <w:sz w:val="24"/>
          <w:szCs w:val="24"/>
        </w:rPr>
        <w:instrText xml:space="preserve"> ADDIN EN.CITE &lt;EndNote&gt;&lt;Cite&gt;&lt;Author&gt;Cherfallot&lt;/Author&gt;&lt;Year&gt;2020&lt;/Year&gt;&lt;RecNum&gt;60&lt;/RecNum&gt;&lt;DisplayText&gt;&lt;style face="superscript"&gt;55&lt;/style&gt;&lt;/DisplayText&gt;&lt;record&gt;&lt;rec-number&gt;60&lt;/rec-number&gt;&lt;foreign-keys&gt;&lt;key app="EN" db-id="vap09vr02ww9sfexv005a9wk5ttpd5s5eaed" timestamp="1607063948"&gt;60&lt;/key&gt;&lt;/foreign-keys&gt;&lt;ref-type name="Journal Article"&gt;17&lt;/ref-type&gt;&lt;contributors&gt;&lt;authors&gt;&lt;author&gt;Cherfallot, Gaël J.&lt;/author&gt;&lt;author&gt;Levitz, Pierre E.&lt;/author&gt;&lt;author&gt;Michel, Pauline&lt;/author&gt;&lt;author&gt;Kohler, Eric&lt;/author&gt;&lt;author&gt;Jestin, Jacques&lt;/author&gt;&lt;author&gt;Barré, Loïc&lt;/author&gt;&lt;/authors&gt;&lt;/contributors&gt;&lt;titles&gt;&lt;title&gt;Probing Multiscale Structure of Mineral and Nanoporous Kerogen Phase in Organic-Rich Source Rocks: Quantitative Comparison of Small-Angle X-ray and Neutron Scattering&lt;/title&gt;&lt;secondary-title&gt;Energy &amp;amp; Fuels&lt;/secondary-title&gt;&lt;/titles&gt;&lt;periodical&gt;&lt;full-title&gt;Energy &amp;amp; Fuels&lt;/full-title&gt;&lt;/periodical&gt;&lt;pages&gt;9339-9354&lt;/pages&gt;&lt;volume&gt;34&lt;/volume&gt;&lt;number&gt;8&lt;/number&gt;&lt;dates&gt;&lt;year&gt;2020&lt;/year&gt;&lt;pub-dates&gt;&lt;date&gt;2020/08/20&lt;/date&gt;&lt;/pub-dates&gt;&lt;/dates&gt;&lt;publisher&gt;American Chemical Society&lt;/publisher&gt;&lt;isbn&gt;0887-0624&lt;/isbn&gt;&lt;urls&gt;&lt;related-urls&gt;&lt;url&gt;https://doi.org/10.1021/acs.energyfuels.0c01146&lt;/url&gt;&lt;/related-urls&gt;&lt;/urls&gt;&lt;electronic-resource-num&gt;10.1021/acs.energyfuels.0c01146&lt;/electronic-resource-num&gt;&lt;/record&gt;&lt;/Cite&gt;&lt;/EndNote&gt;</w:instrText>
      </w:r>
      <w:r w:rsidR="00BE5CA6">
        <w:rPr>
          <w:rFonts w:ascii="Times New Roman" w:hAnsi="Times New Roman" w:cs="Times New Roman"/>
          <w:sz w:val="24"/>
          <w:szCs w:val="24"/>
        </w:rPr>
        <w:fldChar w:fldCharType="separate"/>
      </w:r>
      <w:r w:rsidR="00BE5CA6" w:rsidRPr="00BE5CA6">
        <w:rPr>
          <w:rFonts w:ascii="Times New Roman" w:hAnsi="Times New Roman" w:cs="Times New Roman"/>
          <w:noProof/>
          <w:sz w:val="24"/>
          <w:szCs w:val="24"/>
          <w:vertAlign w:val="superscript"/>
        </w:rPr>
        <w:t>55</w:t>
      </w:r>
      <w:r w:rsidR="00BE5CA6">
        <w:rPr>
          <w:rFonts w:ascii="Times New Roman" w:hAnsi="Times New Roman" w:cs="Times New Roman"/>
          <w:sz w:val="24"/>
          <w:szCs w:val="24"/>
        </w:rPr>
        <w:fldChar w:fldCharType="end"/>
      </w:r>
      <w:r w:rsidR="00BE5CA6">
        <w:rPr>
          <w:rFonts w:ascii="Times New Roman" w:hAnsi="Times New Roman" w:cs="Times New Roman"/>
          <w:sz w:val="24"/>
          <w:szCs w:val="24"/>
        </w:rPr>
        <w:t xml:space="preserve"> </w:t>
      </w:r>
      <w:r w:rsidR="00941DE5" w:rsidRPr="00174080">
        <w:rPr>
          <w:rFonts w:ascii="Times New Roman" w:eastAsia="DengXian" w:hAnsi="Times New Roman" w:cs="Times New Roman"/>
          <w:color w:val="000000"/>
          <w:sz w:val="24"/>
          <w:szCs w:val="24"/>
        </w:rPr>
        <w:t>It was not our intention to imply that PDSP analysis was more suitable than surface fractal analysis. However, there is a trend to focus on the porosity and pore size distribution in recent published papers.</w:t>
      </w:r>
    </w:p>
    <w:p w14:paraId="66D443D3" w14:textId="783AF3FA" w:rsidR="009C21C4" w:rsidRDefault="009C21C4" w:rsidP="009C21C4">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Development of sample environment tailored for shale and other geological samples is crucial to expand the capacity of a SANS/USANS instrument. A pressure cell that can mimic reservoir temperature and pressure conditions is desirable. Pressure studies relevant to hydraulic fracturing </w:t>
      </w:r>
      <w:r>
        <w:rPr>
          <w:rFonts w:ascii="Times New Roman" w:hAnsi="Times New Roman" w:cs="Times New Roman"/>
          <w:sz w:val="24"/>
          <w:szCs w:val="24"/>
        </w:rPr>
        <w:fldChar w:fldCharType="begin">
          <w:fldData xml:space="preserve">PEVuZE5vdGU+PENpdGU+PEF1dGhvcj5OZWlsPC9BdXRob3I+PFllYXI+MjAyMDwvWWVhcj48UmVj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PEVuZE5vdGU+PENpdGU+PEF1dGhvcj5OZWlsPC9BdXRob3I+PFllYXI+MjAyMDwvWWVhcj48UmVj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Pr="00A26F62">
        <w:rPr>
          <w:rFonts w:ascii="Times New Roman" w:hAnsi="Times New Roman" w:cs="Times New Roman"/>
          <w:noProof/>
          <w:sz w:val="24"/>
          <w:szCs w:val="24"/>
          <w:vertAlign w:val="superscript"/>
        </w:rPr>
        <w:t>44, 50</w:t>
      </w:r>
      <w:r>
        <w:rPr>
          <w:rFonts w:ascii="Times New Roman" w:hAnsi="Times New Roman" w:cs="Times New Roman"/>
          <w:sz w:val="24"/>
          <w:szCs w:val="24"/>
        </w:rPr>
        <w:fldChar w:fldCharType="end"/>
      </w:r>
      <w:r w:rsidRPr="008300F2">
        <w:rPr>
          <w:rFonts w:ascii="Times New Roman" w:hAnsi="Times New Roman" w:cs="Times New Roman"/>
          <w:sz w:val="24"/>
          <w:szCs w:val="24"/>
        </w:rPr>
        <w:t xml:space="preserve"> </w:t>
      </w:r>
      <w:r>
        <w:rPr>
          <w:rFonts w:ascii="Times New Roman" w:hAnsi="Times New Roman" w:cs="Times New Roman"/>
          <w:sz w:val="24"/>
          <w:szCs w:val="24"/>
        </w:rPr>
        <w:t>or CO</w:t>
      </w:r>
      <w:r w:rsidRPr="008300F2">
        <w:rPr>
          <w:rFonts w:ascii="Times New Roman" w:hAnsi="Times New Roman" w:cs="Times New Roman"/>
          <w:sz w:val="24"/>
          <w:szCs w:val="24"/>
          <w:vertAlign w:val="subscript"/>
        </w:rPr>
        <w:t>2</w:t>
      </w:r>
      <w:r>
        <w:rPr>
          <w:rFonts w:ascii="Times New Roman" w:hAnsi="Times New Roman" w:cs="Times New Roman"/>
          <w:sz w:val="24"/>
          <w:szCs w:val="24"/>
        </w:rPr>
        <w:t xml:space="preserve"> sequestration</w:t>
      </w:r>
      <w:r>
        <w:rPr>
          <w:rFonts w:ascii="Times New Roman" w:hAnsi="Times New Roman" w:cs="Times New Roman"/>
          <w:sz w:val="24"/>
          <w:szCs w:val="24"/>
        </w:rPr>
        <w:fldChar w:fldCharType="begin">
          <w:fldData xml:space="preserve">PEVuZE5vdGU+PENpdGU+PEF1dGhvcj5TdGVmYW5vcG91bG9zPC9BdXRob3I+PFllYXI+MjAxNzwv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=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PEVuZE5vdGU+PENpdGU+PEF1dGhvcj5TdGVmYW5vcG91bG9zPC9BdXRob3I+PFllYXI+MjAxNzwv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=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Pr="005F7ECE">
        <w:rPr>
          <w:rFonts w:ascii="Times New Roman" w:hAnsi="Times New Roman" w:cs="Times New Roman"/>
          <w:noProof/>
          <w:sz w:val="24"/>
          <w:szCs w:val="24"/>
          <w:vertAlign w:val="superscript"/>
        </w:rPr>
        <w:t>48, 62, 68</w:t>
      </w:r>
      <w:r>
        <w:rPr>
          <w:rFonts w:ascii="Times New Roman" w:hAnsi="Times New Roman" w:cs="Times New Roman"/>
          <w:sz w:val="24"/>
          <w:szCs w:val="24"/>
        </w:rPr>
        <w:fldChar w:fldCharType="end"/>
      </w:r>
      <w:r>
        <w:rPr>
          <w:rFonts w:ascii="Times New Roman" w:hAnsi="Times New Roman" w:cs="Times New Roman"/>
          <w:sz w:val="24"/>
          <w:szCs w:val="24"/>
        </w:rPr>
        <w:t xml:space="preserve"> are particularly interesting. However, application of pressure to shale may </w:t>
      </w:r>
      <w:r w:rsidRPr="00DE265C">
        <w:rPr>
          <w:rFonts w:ascii="Times New Roman" w:hAnsi="Times New Roman" w:cs="Times New Roman"/>
          <w:sz w:val="24"/>
          <w:szCs w:val="24"/>
        </w:rPr>
        <w:t>introduce uncertainties</w:t>
      </w:r>
      <w:r>
        <w:rPr>
          <w:rFonts w:ascii="Times New Roman" w:hAnsi="Times New Roman" w:cs="Times New Roman"/>
          <w:sz w:val="24"/>
          <w:szCs w:val="24"/>
        </w:rPr>
        <w:t xml:space="preserve"> in data interpretation since it can compress or swell the shale matrix, cause capillary condensation,</w:t>
      </w:r>
      <w:r>
        <w:rPr>
          <w:rFonts w:ascii="Times New Roman" w:hAnsi="Times New Roman" w:cs="Times New Roman"/>
          <w:sz w:val="24"/>
          <w:szCs w:val="24"/>
        </w:rPr>
        <w:fldChar w:fldCharType="begin">
          <w:fldData xml:space="preserve">PEVuZE5vdGU+PENpdGU+PEF1dGhvcj5MaXU8L0F1dGhvcj48WWVhcj4yMDE5PC9ZZWFyPjxSZWNO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PEVuZE5vdGU+PENpdGU+PEF1dGhvcj5MaXU8L0F1dGhvcj48WWVhcj4yMDE5PC9ZZWFyPjxSZWNO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Pr="005F7ECE">
        <w:rPr>
          <w:rFonts w:ascii="Times New Roman" w:hAnsi="Times New Roman" w:cs="Times New Roman"/>
          <w:noProof/>
          <w:sz w:val="24"/>
          <w:szCs w:val="24"/>
          <w:vertAlign w:val="superscript"/>
        </w:rPr>
        <w:t>43, 69</w:t>
      </w:r>
      <w:r>
        <w:rPr>
          <w:rFonts w:ascii="Times New Roman" w:hAnsi="Times New Roman" w:cs="Times New Roman"/>
          <w:sz w:val="24"/>
          <w:szCs w:val="24"/>
        </w:rPr>
        <w:fldChar w:fldCharType="end"/>
      </w:r>
      <w:r>
        <w:rPr>
          <w:rFonts w:ascii="Times New Roman" w:hAnsi="Times New Roman" w:cs="Times New Roman"/>
          <w:sz w:val="24"/>
          <w:szCs w:val="24"/>
        </w:rPr>
        <w:t xml:space="preserve"> lead to clustering of methane molecues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&lt;EndNote&gt;&lt;Cite&gt;&lt;Author&gt;Ruppert&lt;/Author&gt;&lt;Year&gt;2013&lt;/Year&gt;&lt;RecNum&gt;18&lt;/RecNum&gt;&lt;DisplayText&gt;&lt;style face="superscript"&gt;21&lt;/style&gt;&lt;/DisplayText&gt;&lt;record&gt;&lt;rec-number&gt;18&lt;/rec-number&gt;&lt;foreign-keys&gt;&lt;key app="EN" db-id="vap09vr02ww9sfexv005a9wk5ttpd5s5eaed" timestamp="1606978318"&gt;18&lt;/key&gt;&lt;/foreign-keys&gt;&lt;ref-type name="Journal Article"&gt;17&lt;/ref-type&gt;&lt;contributors&gt;&lt;authors&gt;&lt;author&gt;Ruppert, Leslie F.&lt;/author&gt;&lt;author&gt;Sakurovs, Richard&lt;/author&gt;&lt;author&gt;Blach, Tomasz P.&lt;/author&gt;&lt;author&gt;He, Lilin&lt;/author&gt;&lt;author&gt;Melnichenko, Yuri B.&lt;/author&gt;&lt;author&gt;Mildner, David F. R.&lt;/author&gt;&lt;author&gt;Alcantar-Lopez, Leo&lt;/author&gt;&lt;/authors&gt;&lt;/contributors&gt;&lt;titles&gt;&lt;title&gt;A USANS/SANS Study of the Accessibility of Pores in the Barnett Shale to Methane and Water&lt;/title&gt;&lt;secondary-title&gt;Energy &amp;amp; Fuels&lt;/secondary-title&gt;&lt;/titles&gt;&lt;periodical&gt;&lt;full-title&gt;Energy &amp;amp; Fuels&lt;/full-title&gt;&lt;/periodical&gt;&lt;pages&gt;772-779&lt;/pages&gt;&lt;volume&gt;27&lt;/volume&gt;&lt;number&gt;2&lt;/number&gt;&lt;dates&gt;&lt;year&gt;2013&lt;/year&gt;&lt;pub-dates&gt;&lt;date&gt;2013/02/21&lt;/date&gt;&lt;/pub-dates&gt;&lt;/dates&gt;&lt;publisher&gt;American Chemical Society&lt;/publisher&gt;&lt;isbn&gt;0887-0624&lt;/isbn&gt;&lt;urls&gt;&lt;related-urls&gt;&lt;url&gt;https://doi.org/10.1021/ef301859s&lt;/url&gt;&lt;/related-urls&gt;&lt;/urls&gt;&lt;electronic-resource-num&gt;10.1021/ef301859s&lt;/electronic-resource-num&gt;&lt;/record&gt;&lt;/Cite&gt;&lt;/EndNote&gt;</w:instrText>
      </w:r>
      <w:r>
        <w:rPr>
          <w:rFonts w:ascii="Times New Roman" w:hAnsi="Times New Roman" w:cs="Times New Roman"/>
          <w:sz w:val="24"/>
          <w:szCs w:val="24"/>
        </w:rPr>
        <w:fldChar w:fldCharType="separate"/>
      </w:r>
      <w:r w:rsidRPr="00EB1DA2">
        <w:rPr>
          <w:rFonts w:ascii="Times New Roman" w:hAnsi="Times New Roman" w:cs="Times New Roman"/>
          <w:noProof/>
          <w:sz w:val="24"/>
          <w:szCs w:val="24"/>
          <w:vertAlign w:val="superscript"/>
        </w:rPr>
        <w:t>21</w:t>
      </w:r>
      <w:r>
        <w:rPr>
          <w:rFonts w:ascii="Times New Roman" w:hAnsi="Times New Roman" w:cs="Times New Roman"/>
          <w:sz w:val="24"/>
          <w:szCs w:val="24"/>
        </w:rPr>
        <w:fldChar w:fldCharType="end"/>
      </w:r>
      <w:r>
        <w:rPr>
          <w:rFonts w:ascii="Times New Roman" w:hAnsi="Times New Roman" w:cs="Times New Roman"/>
          <w:sz w:val="24"/>
          <w:szCs w:val="24"/>
        </w:rPr>
        <w:t xml:space="preserve"> and deformation of kerogen matrix</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&lt;EndNote&gt;&lt;Cite&gt;&lt;Author&gt;Neil&lt;/Author&gt;&lt;Year&gt;2020&lt;/Year&gt;&lt;RecNum&gt;6&lt;/RecNum&gt;&lt;DisplayText&gt;&lt;style face="superscript"&gt;50&lt;/style&gt;&lt;/DisplayText&gt;&lt;record&gt;&lt;rec-number&gt;6&lt;/rec-number&gt;&lt;foreign-keys&gt;&lt;key app="EN" db-id="vap09vr02ww9sfexv005a9wk5ttpd5s5eaed" timestamp="1606976471"&gt;6&lt;/key&gt;&lt;/foreign-keys&gt;&lt;ref-type name="Journal Article"&gt;17&lt;/ref-type&gt;&lt;contributors&gt;&lt;authors&gt;&lt;author&gt;Neil, Chelsea W.&lt;/author&gt;&lt;author&gt;Mehana, Mohamed&lt;/author&gt;&lt;author&gt;Hjelm, Rex P.&lt;/author&gt;&lt;author&gt;Hawley, Marilyn E.&lt;/author&gt;&lt;author&gt;Watkins, Erik B.&lt;/author&gt;&lt;author&gt;Mao, Yimin&lt;/author&gt;&lt;author&gt;Viswanathan, Hari&lt;/author&gt;&lt;author&gt;Kang, Qinjun&lt;/author&gt;&lt;author&gt;Xu, Hongwu&lt;/author&gt;&lt;/authors&gt;&lt;/contributors&gt;&lt;titles&gt;&lt;title&gt;Reduced methane recovery at high pressure due to methane trapping in shale nanopores&lt;/title&gt;&lt;secondary-title&gt;Communications Earth &amp;amp; Environment&lt;/secondary-title&gt;&lt;/titles&gt;&lt;periodical&gt;&lt;full-title&gt;Communications Earth &amp;amp; Environment&lt;/full-title&gt;&lt;/periodical&gt;&lt;pages&gt;49&lt;/pages&gt;&lt;volume&gt;1&lt;/volume&gt;&lt;number&gt;1&lt;/number&gt;&lt;dates&gt;&lt;year&gt;2020&lt;/year&gt;&lt;pub-dates&gt;&lt;date&gt;2020/11/10&lt;/date&gt;&lt;/pub-dates&gt;&lt;/dates&gt;&lt;isbn&gt;2662-4435&lt;/isbn&gt;&lt;urls&gt;&lt;related-urls&gt;&lt;url&gt;https://doi.org/10.1038/s43247-020-00047-w&lt;/url&gt;&lt;/related-urls&gt;&lt;/urls&gt;&lt;electronic-resource-num&gt;10.1038/s43247-020-00047-w&lt;/electronic-resource-num&gt;&lt;/record&gt;&lt;/Cite&gt;&lt;/EndNote&gt;</w:instrText>
      </w:r>
      <w:r>
        <w:rPr>
          <w:rFonts w:ascii="Times New Roman" w:hAnsi="Times New Roman" w:cs="Times New Roman"/>
          <w:sz w:val="24"/>
          <w:szCs w:val="24"/>
        </w:rPr>
        <w:fldChar w:fldCharType="separate"/>
      </w:r>
      <w:r w:rsidRPr="00A26F62">
        <w:rPr>
          <w:rFonts w:ascii="Times New Roman" w:hAnsi="Times New Roman" w:cs="Times New Roman"/>
          <w:noProof/>
          <w:sz w:val="24"/>
          <w:szCs w:val="24"/>
          <w:vertAlign w:val="superscript"/>
        </w:rPr>
        <w:t>50</w:t>
      </w:r>
      <w:r>
        <w:rPr>
          <w:rFonts w:ascii="Times New Roman" w:hAnsi="Times New Roman" w:cs="Times New Roman"/>
          <w:sz w:val="24"/>
          <w:szCs w:val="24"/>
        </w:rPr>
        <w:fldChar w:fldCharType="end"/>
      </w:r>
      <w:r>
        <w:rPr>
          <w:rFonts w:ascii="Times New Roman" w:hAnsi="Times New Roman" w:cs="Times New Roman"/>
          <w:sz w:val="24"/>
          <w:szCs w:val="24"/>
        </w:rPr>
        <w:t xml:space="preserve">. Despite that, more pressure and temperature studies are needed to further understand the interactions between fluids or gases with pore space in shale. </w:t>
      </w:r>
    </w:p>
    <w:bookmarkEnd w:id="5"/>
    <w:p w14:paraId="37B11216" w14:textId="3E3798B0" w:rsidR="00637A2E" w:rsidRPr="00D960A4" w:rsidRDefault="00636492" w:rsidP="00C50E4D">
      <w:pPr>
        <w:tabs>
          <w:tab w:val="left" w:pos="5505"/>
        </w:tabs>
        <w:spacing w:after="0" w:line="480" w:lineRule="auto"/>
        <w:rPr>
          <w:rFonts w:ascii="Times New Roman" w:hAnsi="Times New Roman" w:cs="Times New Roman"/>
          <w:sz w:val="24"/>
          <w:szCs w:val="24"/>
        </w:rPr>
      </w:pPr>
      <w:r>
        <w:rPr>
          <w:rFonts w:ascii="Times New Roman" w:hAnsi="Times New Roman" w:cs="Times New Roman"/>
          <w:b/>
          <w:sz w:val="24"/>
          <w:szCs w:val="24"/>
        </w:rPr>
        <w:t>5</w:t>
      </w:r>
      <w:r w:rsidR="001177BB" w:rsidRPr="00D960A4">
        <w:rPr>
          <w:rFonts w:ascii="Times New Roman" w:hAnsi="Times New Roman" w:cs="Times New Roman"/>
          <w:b/>
          <w:sz w:val="24"/>
          <w:szCs w:val="24"/>
        </w:rPr>
        <w:t xml:space="preserve">. </w:t>
      </w:r>
      <w:r w:rsidR="006325CD" w:rsidRPr="00D960A4">
        <w:rPr>
          <w:rFonts w:ascii="Times New Roman" w:hAnsi="Times New Roman" w:cs="Times New Roman"/>
          <w:b/>
          <w:sz w:val="24"/>
          <w:szCs w:val="24"/>
        </w:rPr>
        <w:t>CONCLUDING REMARKS</w:t>
      </w:r>
    </w:p>
    <w:p w14:paraId="1F0FB5E7" w14:textId="1329EF29" w:rsidR="00F735CA" w:rsidRDefault="00AB4E6F" w:rsidP="008F1064">
      <w:pPr>
        <w:spacing w:after="0" w:line="480" w:lineRule="auto"/>
        <w:jc w:val="both"/>
        <w:rPr>
          <w:rFonts w:ascii="Times New Roman" w:hAnsi="Times New Roman" w:cs="Times New Roman"/>
          <w:sz w:val="24"/>
          <w:szCs w:val="24"/>
        </w:rPr>
      </w:pPr>
      <w:r>
        <w:rPr>
          <w:rFonts w:ascii="Times New Roman" w:eastAsia="HGH4_CNKI" w:hAnsi="Times New Roman" w:cs="Times New Roman"/>
          <w:sz w:val="24"/>
          <w:szCs w:val="24"/>
        </w:rPr>
        <w:t>S</w:t>
      </w:r>
      <w:r w:rsidRPr="008F1064">
        <w:rPr>
          <w:rFonts w:ascii="Times New Roman" w:eastAsia="HGH4_CNKI" w:hAnsi="Times New Roman" w:cs="Times New Roman"/>
          <w:sz w:val="24"/>
          <w:szCs w:val="24"/>
        </w:rPr>
        <w:t>hale reservoirs</w:t>
      </w:r>
      <w:r>
        <w:rPr>
          <w:sz w:val="16"/>
          <w:szCs w:val="16"/>
        </w:rPr>
        <w:t xml:space="preserve"> </w:t>
      </w:r>
      <w:r>
        <w:rPr>
          <w:rFonts w:ascii="Times New Roman" w:hAnsi="Times New Roman" w:cs="Times New Roman" w:hint="cs"/>
          <w:sz w:val="24"/>
          <w:szCs w:val="24"/>
        </w:rPr>
        <w:t>h</w:t>
      </w:r>
      <w:r>
        <w:rPr>
          <w:rFonts w:ascii="Times New Roman" w:hAnsi="Times New Roman" w:cs="Times New Roman"/>
          <w:sz w:val="24"/>
          <w:szCs w:val="24"/>
        </w:rPr>
        <w:t xml:space="preserve">ave complex compositions with heterogeneous pores distributed between the inorganic and organic phases. </w:t>
      </w:r>
      <w:r w:rsidR="00124139">
        <w:rPr>
          <w:rFonts w:ascii="Times New Roman" w:hAnsi="Times New Roman" w:cs="Times New Roman"/>
          <w:sz w:val="24"/>
          <w:szCs w:val="24"/>
        </w:rPr>
        <w:t xml:space="preserve">The nature of pores in shale requires application of </w:t>
      </w:r>
      <w:r w:rsidR="00A73243">
        <w:rPr>
          <w:rFonts w:ascii="Times New Roman" w:hAnsi="Times New Roman" w:cs="Times New Roman"/>
          <w:sz w:val="24"/>
          <w:szCs w:val="24"/>
        </w:rPr>
        <w:t>multiple</w:t>
      </w:r>
      <w:r w:rsidR="00124139">
        <w:rPr>
          <w:rFonts w:ascii="Times New Roman" w:hAnsi="Times New Roman" w:cs="Times New Roman"/>
          <w:sz w:val="24"/>
          <w:szCs w:val="24"/>
        </w:rPr>
        <w:t xml:space="preserve"> techniques for a better understating. </w:t>
      </w:r>
      <w:r w:rsidR="00BC3D4E">
        <w:rPr>
          <w:rFonts w:ascii="Times New Roman" w:hAnsi="Times New Roman" w:cs="Times New Roman"/>
          <w:sz w:val="24"/>
          <w:szCs w:val="24"/>
        </w:rPr>
        <w:t xml:space="preserve">It is </w:t>
      </w:r>
      <w:r w:rsidR="00AE6E99">
        <w:rPr>
          <w:rFonts w:ascii="Times New Roman" w:hAnsi="Times New Roman" w:cs="Times New Roman"/>
          <w:sz w:val="24"/>
          <w:szCs w:val="24"/>
        </w:rPr>
        <w:t>necessary</w:t>
      </w:r>
      <w:r w:rsidR="00BC3D4E">
        <w:rPr>
          <w:rFonts w:ascii="Times New Roman" w:hAnsi="Times New Roman" w:cs="Times New Roman"/>
          <w:sz w:val="24"/>
          <w:szCs w:val="24"/>
        </w:rPr>
        <w:t xml:space="preserve"> to understand the working </w:t>
      </w:r>
      <w:r w:rsidR="00E20A0F">
        <w:rPr>
          <w:rFonts w:ascii="Times New Roman" w:hAnsi="Times New Roman" w:cs="Times New Roman"/>
          <w:sz w:val="24"/>
          <w:szCs w:val="24"/>
        </w:rPr>
        <w:t>principle behind each technique to make meaningful companions.</w:t>
      </w:r>
      <w:r w:rsidR="00BC3D4E">
        <w:rPr>
          <w:rFonts w:ascii="Times New Roman" w:hAnsi="Times New Roman" w:cs="Times New Roman"/>
          <w:sz w:val="24"/>
          <w:szCs w:val="24"/>
        </w:rPr>
        <w:t xml:space="preserve"> </w:t>
      </w:r>
      <w:r w:rsidR="00C3692F">
        <w:rPr>
          <w:rFonts w:ascii="Times New Roman" w:hAnsi="Times New Roman" w:cs="Times New Roman"/>
          <w:sz w:val="24"/>
          <w:szCs w:val="24"/>
        </w:rPr>
        <w:t>Neutron scattering has several advantages: detecting total pore structure</w:t>
      </w:r>
      <w:r w:rsidR="005465D0">
        <w:rPr>
          <w:rFonts w:ascii="Times New Roman" w:hAnsi="Times New Roman" w:cs="Times New Roman"/>
          <w:sz w:val="24"/>
          <w:szCs w:val="24"/>
        </w:rPr>
        <w:t xml:space="preserve"> within its measurable size range</w:t>
      </w:r>
      <w:r w:rsidR="00C3692F">
        <w:rPr>
          <w:rFonts w:ascii="Times New Roman" w:hAnsi="Times New Roman" w:cs="Times New Roman"/>
          <w:sz w:val="24"/>
          <w:szCs w:val="24"/>
        </w:rPr>
        <w:t xml:space="preserve">, easy implementation of </w:t>
      </w:r>
      <w:r w:rsidR="00C3692F">
        <w:rPr>
          <w:rFonts w:ascii="Times New Roman" w:hAnsi="Times New Roman" w:cs="Times New Roman" w:hint="eastAsia"/>
          <w:sz w:val="24"/>
          <w:szCs w:val="24"/>
        </w:rPr>
        <w:t>c</w:t>
      </w:r>
      <w:r w:rsidR="00C3692F">
        <w:rPr>
          <w:rFonts w:ascii="Times New Roman" w:hAnsi="Times New Roman" w:cs="Times New Roman"/>
          <w:sz w:val="24"/>
          <w:szCs w:val="24"/>
        </w:rPr>
        <w:t xml:space="preserve">ontrast variation, </w:t>
      </w:r>
      <w:r w:rsidR="00412F02" w:rsidRPr="006212AC">
        <w:rPr>
          <w:rFonts w:ascii="Times New Roman" w:hAnsi="Times New Roman" w:cs="Times New Roman"/>
          <w:i/>
          <w:sz w:val="24"/>
          <w:szCs w:val="24"/>
        </w:rPr>
        <w:t>in situ</w:t>
      </w:r>
      <w:r w:rsidR="00412F02">
        <w:rPr>
          <w:rFonts w:ascii="Times New Roman" w:hAnsi="Times New Roman" w:cs="Times New Roman"/>
          <w:sz w:val="24"/>
          <w:szCs w:val="24"/>
        </w:rPr>
        <w:t xml:space="preserve"> neutron scattering measurements under pressure</w:t>
      </w:r>
      <w:r w:rsidR="006212AC">
        <w:rPr>
          <w:rFonts w:ascii="Times New Roman" w:hAnsi="Times New Roman" w:cs="Times New Roman"/>
          <w:sz w:val="24"/>
          <w:szCs w:val="24"/>
        </w:rPr>
        <w:t xml:space="preserve"> or </w:t>
      </w:r>
      <w:r w:rsidR="006212AC" w:rsidRPr="006212AC">
        <w:rPr>
          <w:rFonts w:ascii="Times New Roman" w:hAnsi="Times New Roman" w:cs="Times New Roman"/>
          <w:sz w:val="24"/>
          <w:szCs w:val="24"/>
        </w:rPr>
        <w:t>water vapor environment</w:t>
      </w:r>
      <w:r w:rsidR="00C3692F">
        <w:rPr>
          <w:rFonts w:ascii="Times New Roman" w:hAnsi="Times New Roman" w:cs="Times New Roman"/>
          <w:sz w:val="24"/>
          <w:szCs w:val="24"/>
        </w:rPr>
        <w:t>.</w:t>
      </w:r>
      <w:r w:rsidR="002B4E17">
        <w:rPr>
          <w:rFonts w:ascii="Times New Roman" w:hAnsi="Times New Roman" w:cs="Times New Roman"/>
          <w:sz w:val="24"/>
          <w:szCs w:val="24"/>
        </w:rPr>
        <w:t xml:space="preserve"> </w:t>
      </w:r>
      <w:r w:rsidR="00850F41">
        <w:rPr>
          <w:sz w:val="16"/>
          <w:szCs w:val="16"/>
        </w:rPr>
        <w:t xml:space="preserve"> </w:t>
      </w:r>
      <w:r w:rsidR="00764D29">
        <w:rPr>
          <w:rFonts w:ascii="Times New Roman" w:hAnsi="Times New Roman" w:cs="Times New Roman"/>
          <w:sz w:val="24"/>
          <w:szCs w:val="24"/>
        </w:rPr>
        <w:t xml:space="preserve">It has been used to </w:t>
      </w:r>
      <w:r w:rsidR="008F1064">
        <w:rPr>
          <w:rFonts w:ascii="Times New Roman" w:hAnsi="Times New Roman" w:cs="Times New Roman"/>
          <w:sz w:val="24"/>
          <w:szCs w:val="24"/>
        </w:rPr>
        <w:t xml:space="preserve">study the </w:t>
      </w:r>
      <w:r w:rsidR="005465D0">
        <w:rPr>
          <w:rFonts w:ascii="Times New Roman" w:hAnsi="Times New Roman" w:cs="Times New Roman"/>
          <w:sz w:val="24"/>
          <w:szCs w:val="24"/>
        </w:rPr>
        <w:t xml:space="preserve">total porosity, </w:t>
      </w:r>
      <w:r w:rsidR="006711A6">
        <w:rPr>
          <w:rFonts w:ascii="Times New Roman" w:hAnsi="Times New Roman" w:cs="Times New Roman"/>
          <w:sz w:val="24"/>
          <w:szCs w:val="24"/>
        </w:rPr>
        <w:t xml:space="preserve">accessibility and </w:t>
      </w:r>
      <w:r w:rsidR="008F1064">
        <w:rPr>
          <w:rFonts w:ascii="Times New Roman" w:hAnsi="Times New Roman" w:cs="Times New Roman"/>
          <w:sz w:val="24"/>
          <w:szCs w:val="24"/>
        </w:rPr>
        <w:t xml:space="preserve">wettability, </w:t>
      </w:r>
      <w:r w:rsidR="008F1064" w:rsidRPr="008F1064">
        <w:rPr>
          <w:rFonts w:ascii="Times New Roman" w:hAnsi="Times New Roman" w:cs="Times New Roman"/>
          <w:sz w:val="24"/>
          <w:szCs w:val="24"/>
        </w:rPr>
        <w:t>expansibility</w:t>
      </w:r>
      <w:r w:rsidR="000033DC">
        <w:rPr>
          <w:rFonts w:ascii="Times New Roman" w:hAnsi="Times New Roman" w:cs="Times New Roman"/>
          <w:sz w:val="24"/>
          <w:szCs w:val="24"/>
        </w:rPr>
        <w:t xml:space="preserve"> and deformation</w:t>
      </w:r>
      <w:r w:rsidR="00CB5BBC">
        <w:rPr>
          <w:rFonts w:ascii="Times New Roman" w:hAnsi="Times New Roman" w:cs="Times New Roman"/>
          <w:sz w:val="24"/>
          <w:szCs w:val="24"/>
        </w:rPr>
        <w:t xml:space="preserve"> under pressure </w:t>
      </w:r>
      <w:r w:rsidR="008F1064">
        <w:rPr>
          <w:rFonts w:ascii="Times New Roman" w:hAnsi="Times New Roman" w:cs="Times New Roman"/>
          <w:sz w:val="24"/>
          <w:szCs w:val="24"/>
        </w:rPr>
        <w:t xml:space="preserve">of </w:t>
      </w:r>
      <w:r w:rsidR="008F1064" w:rsidRPr="008F1064">
        <w:rPr>
          <w:rFonts w:ascii="Times New Roman" w:eastAsia="HGH4_CNKI" w:hAnsi="Times New Roman" w:cs="Times New Roman"/>
          <w:sz w:val="24"/>
          <w:szCs w:val="24"/>
        </w:rPr>
        <w:t>shale reservoirs</w:t>
      </w:r>
      <w:r w:rsidR="008F1064">
        <w:rPr>
          <w:sz w:val="16"/>
          <w:szCs w:val="16"/>
        </w:rPr>
        <w:t xml:space="preserve">. </w:t>
      </w:r>
      <w:r w:rsidR="008A490A">
        <w:rPr>
          <w:rFonts w:ascii="Times New Roman" w:hAnsi="Times New Roman" w:cs="Times New Roman"/>
          <w:sz w:val="24"/>
          <w:szCs w:val="24"/>
        </w:rPr>
        <w:t xml:space="preserve">Neutron scattering continues to play an important role in revealing pore structure </w:t>
      </w:r>
      <w:r w:rsidR="006B4844">
        <w:rPr>
          <w:rFonts w:ascii="Times New Roman" w:hAnsi="Times New Roman" w:cs="Times New Roman"/>
          <w:sz w:val="24"/>
          <w:szCs w:val="24"/>
        </w:rPr>
        <w:t xml:space="preserve">and its interactions with fluids or gases. </w:t>
      </w:r>
    </w:p>
    <w:p w14:paraId="35B6D3C6" w14:textId="77777777" w:rsidR="00A4089C" w:rsidRPr="008B3FBA" w:rsidRDefault="00A4089C" w:rsidP="006460A8">
      <w:pPr>
        <w:spacing w:after="0" w:line="480" w:lineRule="auto"/>
        <w:jc w:val="both"/>
        <w:rPr>
          <w:rFonts w:ascii="Times New Roman" w:hAnsi="Times New Roman" w:cs="Times New Roman"/>
          <w:sz w:val="24"/>
          <w:szCs w:val="24"/>
        </w:rPr>
      </w:pPr>
    </w:p>
    <w:p w14:paraId="0B285D42" w14:textId="77777777" w:rsidR="00F735CA" w:rsidRDefault="006325CD" w:rsidP="00F735CA">
      <w:pPr>
        <w:spacing w:after="0" w:line="480" w:lineRule="auto"/>
        <w:rPr>
          <w:rFonts w:ascii="Times New Roman" w:hAnsi="Times New Roman" w:cs="Times New Roman"/>
          <w:b/>
          <w:sz w:val="24"/>
          <w:szCs w:val="24"/>
        </w:rPr>
      </w:pPr>
      <w:r>
        <w:rPr>
          <w:rFonts w:ascii="Times New Roman" w:hAnsi="Times New Roman" w:cs="Times New Roman" w:hint="eastAsia"/>
          <w:b/>
          <w:sz w:val="24"/>
          <w:szCs w:val="24"/>
        </w:rPr>
        <w:t>N</w:t>
      </w:r>
      <w:r>
        <w:rPr>
          <w:rFonts w:ascii="Times New Roman" w:hAnsi="Times New Roman" w:cs="Times New Roman"/>
          <w:b/>
          <w:sz w:val="24"/>
          <w:szCs w:val="24"/>
        </w:rPr>
        <w:t>otes</w:t>
      </w:r>
    </w:p>
    <w:p w14:paraId="268E7330" w14:textId="77777777" w:rsidR="006325CD" w:rsidRPr="006325CD" w:rsidRDefault="006325CD" w:rsidP="00F735CA">
      <w:pPr>
        <w:spacing w:after="0" w:line="480" w:lineRule="auto"/>
        <w:rPr>
          <w:rFonts w:ascii="Times New Roman" w:hAnsi="Times New Roman" w:cs="Times New Roman"/>
          <w:sz w:val="24"/>
          <w:szCs w:val="24"/>
        </w:rPr>
      </w:pPr>
      <w:r w:rsidRPr="006325CD">
        <w:rPr>
          <w:rFonts w:ascii="Times New Roman" w:hAnsi="Times New Roman" w:cs="Times New Roman" w:hint="eastAsia"/>
          <w:sz w:val="24"/>
          <w:szCs w:val="24"/>
        </w:rPr>
        <w:t>T</w:t>
      </w:r>
      <w:r w:rsidRPr="006325CD">
        <w:rPr>
          <w:rFonts w:ascii="Times New Roman" w:hAnsi="Times New Roman" w:cs="Times New Roman"/>
          <w:sz w:val="24"/>
          <w:szCs w:val="24"/>
        </w:rPr>
        <w:t>he authors declare no competing financial interest.</w:t>
      </w:r>
    </w:p>
    <w:p w14:paraId="41E5B37B" w14:textId="77777777" w:rsidR="00F735CA" w:rsidRDefault="006325CD" w:rsidP="00F735CA">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ACKNOWLEDGMENT</w:t>
      </w:r>
    </w:p>
    <w:p w14:paraId="2423549F" w14:textId="55437880" w:rsidR="000B0316" w:rsidRDefault="00B148F5">
      <w:pPr>
        <w:rPr>
          <w:rFonts w:ascii="Times New Roman" w:hAnsi="Times New Roman" w:cs="Times New Roman"/>
          <w:sz w:val="24"/>
          <w:szCs w:val="24"/>
        </w:rPr>
      </w:pPr>
      <w:r w:rsidRPr="004C0A67">
        <w:rPr>
          <w:rFonts w:ascii="Times New Roman" w:hAnsi="Times New Roman" w:cs="Times New Roman"/>
          <w:sz w:val="24"/>
          <w:szCs w:val="24"/>
        </w:rPr>
        <w:t>Gang Cheng acknowledges support for this research by the National Natural Science</w:t>
      </w:r>
      <w:r>
        <w:rPr>
          <w:rFonts w:ascii="Times New Roman" w:hAnsi="Times New Roman" w:cs="Times New Roman"/>
          <w:sz w:val="24"/>
          <w:szCs w:val="24"/>
        </w:rPr>
        <w:t xml:space="preserve"> </w:t>
      </w:r>
      <w:r w:rsidRPr="004C0A67">
        <w:rPr>
          <w:rFonts w:ascii="Times New Roman" w:hAnsi="Times New Roman" w:cs="Times New Roman"/>
          <w:sz w:val="24"/>
          <w:szCs w:val="24"/>
        </w:rPr>
        <w:t>Foundation of China (U1</w:t>
      </w:r>
      <w:r>
        <w:rPr>
          <w:rFonts w:ascii="Times New Roman" w:hAnsi="Times New Roman" w:cs="Times New Roman"/>
          <w:sz w:val="24"/>
          <w:szCs w:val="24"/>
        </w:rPr>
        <w:t>932168</w:t>
      </w:r>
      <w:r w:rsidRPr="004C0A67">
        <w:rPr>
          <w:rFonts w:ascii="Times New Roman" w:hAnsi="Times New Roman" w:cs="Times New Roman"/>
          <w:sz w:val="24"/>
          <w:szCs w:val="24"/>
        </w:rPr>
        <w:t>)</w:t>
      </w:r>
      <w:r>
        <w:rPr>
          <w:rFonts w:ascii="Times New Roman" w:hAnsi="Times New Roman" w:cs="Times New Roman"/>
          <w:sz w:val="24"/>
          <w:szCs w:val="24"/>
        </w:rPr>
        <w:t>.</w:t>
      </w:r>
      <w:r w:rsidR="0000336F">
        <w:rPr>
          <w:rFonts w:ascii="Times New Roman" w:hAnsi="Times New Roman" w:cs="Times New Roman"/>
          <w:sz w:val="24"/>
          <w:szCs w:val="24"/>
        </w:rPr>
        <w:t xml:space="preserve">  Gang Cheng would like to thank the late Dr. Yuri Melnichenko </w:t>
      </w:r>
      <w:r w:rsidR="00A41683">
        <w:rPr>
          <w:rFonts w:ascii="Times New Roman" w:hAnsi="Times New Roman" w:cs="Times New Roman"/>
          <w:sz w:val="24"/>
          <w:szCs w:val="24"/>
        </w:rPr>
        <w:t xml:space="preserve">for his mentorship </w:t>
      </w:r>
      <w:r w:rsidR="006E201B">
        <w:rPr>
          <w:rFonts w:ascii="Times New Roman" w:hAnsi="Times New Roman" w:cs="Times New Roman"/>
          <w:sz w:val="24"/>
          <w:szCs w:val="24"/>
        </w:rPr>
        <w:t>at ORNL</w:t>
      </w:r>
      <w:r w:rsidR="00A41683">
        <w:rPr>
          <w:rFonts w:ascii="Times New Roman" w:hAnsi="Times New Roman" w:cs="Times New Roman"/>
          <w:sz w:val="24"/>
          <w:szCs w:val="24"/>
        </w:rPr>
        <w:t>.</w:t>
      </w:r>
    </w:p>
    <w:p w14:paraId="48664B2E" w14:textId="279CC41F" w:rsidR="00540271" w:rsidRPr="00F21412" w:rsidRDefault="00F21412" w:rsidP="007123E2">
      <w:pPr>
        <w:jc w:val="both"/>
        <w:rPr>
          <w:rFonts w:ascii="Times New Roman" w:hAnsi="Times New Roman" w:cs="Times New Roman"/>
          <w:b/>
          <w:sz w:val="24"/>
          <w:szCs w:val="24"/>
        </w:rPr>
      </w:pPr>
      <w:r w:rsidRPr="00F21412">
        <w:rPr>
          <w:rFonts w:ascii="Times New Roman" w:eastAsia="SimSun" w:hAnsi="Times New Roman" w:cs="Times New Roman"/>
          <w:b/>
          <w:sz w:val="24"/>
          <w:szCs w:val="24"/>
        </w:rPr>
        <w:t>A</w:t>
      </w:r>
      <w:r w:rsidR="00540271" w:rsidRPr="00F21412">
        <w:rPr>
          <w:rFonts w:ascii="Times New Roman" w:eastAsia="SimSun" w:hAnsi="Times New Roman" w:cs="Times New Roman"/>
          <w:b/>
          <w:sz w:val="24"/>
          <w:szCs w:val="24"/>
        </w:rPr>
        <w:t>uthor biographies</w:t>
      </w:r>
    </w:p>
    <w:p w14:paraId="5ECA2895" w14:textId="3BD729AB" w:rsidR="00A40A2C" w:rsidRDefault="00A40A2C" w:rsidP="007123E2">
      <w:pPr>
        <w:jc w:val="both"/>
        <w:rPr>
          <w:rFonts w:ascii="Times New Roman" w:hAnsi="Times New Roman" w:cs="Times New Roman"/>
          <w:sz w:val="24"/>
          <w:szCs w:val="24"/>
        </w:rPr>
      </w:pPr>
      <w:r>
        <w:rPr>
          <w:rFonts w:ascii="Times New Roman" w:hAnsi="Times New Roman" w:cs="Times New Roman" w:hint="eastAsia"/>
          <w:sz w:val="24"/>
          <w:szCs w:val="24"/>
        </w:rPr>
        <w:t>Jinxu Zhang</w:t>
      </w:r>
      <w:r>
        <w:rPr>
          <w:rFonts w:ascii="Times New Roman" w:hAnsi="Times New Roman" w:cs="Times New Roman"/>
          <w:sz w:val="24"/>
          <w:szCs w:val="24"/>
        </w:rPr>
        <w:t xml:space="preserve"> received his Bachelor’s degree from </w:t>
      </w:r>
      <w:r w:rsidRPr="00A40A2C">
        <w:rPr>
          <w:rFonts w:ascii="Times New Roman" w:hAnsi="Times New Roman" w:cs="Times New Roman"/>
          <w:sz w:val="24"/>
          <w:szCs w:val="24"/>
        </w:rPr>
        <w:t>Hebei University of Technology</w:t>
      </w:r>
      <w:r>
        <w:rPr>
          <w:rFonts w:ascii="Times New Roman" w:hAnsi="Times New Roman" w:cs="Times New Roman"/>
          <w:sz w:val="24"/>
          <w:szCs w:val="24"/>
        </w:rPr>
        <w:t xml:space="preserve">, China, in </w:t>
      </w:r>
      <w:r w:rsidR="00F06DAB">
        <w:rPr>
          <w:rFonts w:ascii="Times New Roman" w:hAnsi="Times New Roman" w:cs="Times New Roman"/>
          <w:sz w:val="24"/>
          <w:szCs w:val="24"/>
        </w:rPr>
        <w:t xml:space="preserve">2019. </w:t>
      </w:r>
      <w:r w:rsidR="009C39A6">
        <w:rPr>
          <w:rFonts w:ascii="Times New Roman" w:hAnsi="Times New Roman" w:cs="Times New Roman"/>
          <w:sz w:val="24"/>
          <w:szCs w:val="24"/>
        </w:rPr>
        <w:t xml:space="preserve">He is pursuing a Master’s degree at Beijing university of chemical technology. His research interests </w:t>
      </w:r>
      <w:r w:rsidR="001A1556">
        <w:rPr>
          <w:rFonts w:ascii="Times New Roman" w:hAnsi="Times New Roman" w:cs="Times New Roman"/>
          <w:sz w:val="24"/>
          <w:szCs w:val="24"/>
        </w:rPr>
        <w:t>include</w:t>
      </w:r>
      <w:r w:rsidR="009C39A6">
        <w:rPr>
          <w:rFonts w:ascii="Times New Roman" w:hAnsi="Times New Roman" w:cs="Times New Roman"/>
          <w:sz w:val="24"/>
          <w:szCs w:val="24"/>
        </w:rPr>
        <w:t xml:space="preserve"> </w:t>
      </w:r>
      <w:r w:rsidR="006A3F1C">
        <w:rPr>
          <w:rFonts w:ascii="Times New Roman" w:hAnsi="Times New Roman" w:cs="Times New Roman"/>
          <w:sz w:val="24"/>
          <w:szCs w:val="24"/>
        </w:rPr>
        <w:t xml:space="preserve">small angle neutron scattering studies of lignin nanoparticles and lignocellulosic biomass. </w:t>
      </w:r>
    </w:p>
    <w:p w14:paraId="6F0EFA01" w14:textId="01A9202B" w:rsidR="00D063B5" w:rsidRDefault="00D063B5" w:rsidP="007123E2">
      <w:pPr>
        <w:jc w:val="both"/>
        <w:rPr>
          <w:rFonts w:ascii="Times New Roman" w:hAnsi="Times New Roman" w:cs="Times New Roman"/>
          <w:sz w:val="24"/>
          <w:szCs w:val="24"/>
        </w:rPr>
      </w:pPr>
      <w:r>
        <w:rPr>
          <w:rFonts w:ascii="Times New Roman" w:hAnsi="Times New Roman" w:cs="Times New Roman" w:hint="eastAsia"/>
          <w:sz w:val="24"/>
          <w:szCs w:val="24"/>
        </w:rPr>
        <w:t>G</w:t>
      </w:r>
      <w:r>
        <w:rPr>
          <w:rFonts w:ascii="Times New Roman" w:hAnsi="Times New Roman" w:cs="Times New Roman"/>
          <w:sz w:val="24"/>
          <w:szCs w:val="24"/>
        </w:rPr>
        <w:t>ang Cheng received his PhD degree in materials science and engineering from Clemson university</w:t>
      </w:r>
      <w:r w:rsidR="00A40A2C">
        <w:rPr>
          <w:rFonts w:ascii="Times New Roman" w:hAnsi="Times New Roman" w:cs="Times New Roman"/>
          <w:sz w:val="24"/>
          <w:szCs w:val="24"/>
        </w:rPr>
        <w:t>, USA,</w:t>
      </w:r>
      <w:r>
        <w:rPr>
          <w:rFonts w:ascii="Times New Roman" w:hAnsi="Times New Roman" w:cs="Times New Roman"/>
          <w:sz w:val="24"/>
          <w:szCs w:val="24"/>
        </w:rPr>
        <w:t xml:space="preserve"> in 2005. From 2006 to 2012, he worked at Oak Ridge National Laboratory and Sandia National Laboratories on small angle neutron scattering studies of polymers, coal, shale and lignocellulosic biomass. </w:t>
      </w:r>
      <w:r w:rsidR="008B6A3E">
        <w:rPr>
          <w:rFonts w:ascii="Times New Roman" w:hAnsi="Times New Roman" w:cs="Times New Roman"/>
          <w:sz w:val="24"/>
          <w:szCs w:val="24"/>
        </w:rPr>
        <w:t xml:space="preserve">He is </w:t>
      </w:r>
      <w:r w:rsidR="007E2C94">
        <w:rPr>
          <w:rFonts w:ascii="Times New Roman" w:hAnsi="Times New Roman" w:cs="Times New Roman"/>
          <w:sz w:val="24"/>
          <w:szCs w:val="24"/>
        </w:rPr>
        <w:t xml:space="preserve">currently </w:t>
      </w:r>
      <w:r w:rsidR="008B6A3E">
        <w:rPr>
          <w:rFonts w:ascii="Times New Roman" w:hAnsi="Times New Roman" w:cs="Times New Roman"/>
          <w:sz w:val="24"/>
          <w:szCs w:val="24"/>
        </w:rPr>
        <w:t>an associate professor at Beijing university of chemical technology</w:t>
      </w:r>
      <w:r w:rsidR="001625FC">
        <w:rPr>
          <w:rFonts w:ascii="Times New Roman" w:hAnsi="Times New Roman" w:cs="Times New Roman"/>
          <w:sz w:val="24"/>
          <w:szCs w:val="24"/>
        </w:rPr>
        <w:t>, China</w:t>
      </w:r>
      <w:r w:rsidR="008B6A3E">
        <w:rPr>
          <w:rFonts w:ascii="Times New Roman" w:hAnsi="Times New Roman" w:cs="Times New Roman"/>
          <w:sz w:val="24"/>
          <w:szCs w:val="24"/>
        </w:rPr>
        <w:t xml:space="preserve">. </w:t>
      </w:r>
    </w:p>
    <w:p w14:paraId="7A72108E" w14:textId="77777777" w:rsidR="000B0316" w:rsidRDefault="008C0F43">
      <w:pPr>
        <w:rPr>
          <w:rFonts w:ascii="Times New Roman" w:hAnsi="Times New Roman" w:cs="Times New Roman"/>
          <w:sz w:val="24"/>
          <w:szCs w:val="24"/>
        </w:rPr>
      </w:pPr>
      <w:r>
        <w:rPr>
          <w:rFonts w:ascii="Times New Roman" w:hAnsi="Times New Roman" w:cs="Times New Roman"/>
          <w:sz w:val="24"/>
          <w:szCs w:val="24"/>
        </w:rPr>
        <w:t>References:</w:t>
      </w:r>
    </w:p>
    <w:p w14:paraId="5E2966EB" w14:textId="77777777" w:rsidR="0072101B" w:rsidRPr="0072101B" w:rsidRDefault="000B0316" w:rsidP="0072101B">
      <w:pPr>
        <w:pStyle w:val="EndNoteBibliography"/>
        <w:spacing w:after="0"/>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r w:rsidR="0072101B" w:rsidRPr="0072101B">
        <w:t>1.</w:t>
      </w:r>
      <w:r w:rsidR="0072101B" w:rsidRPr="0072101B">
        <w:tab/>
        <w:t xml:space="preserve">Anovitz, L. M.; Cole, D. R., Characterization and Analysis of Porosity and Pore Structures. </w:t>
      </w:r>
      <w:r w:rsidR="0072101B" w:rsidRPr="0072101B">
        <w:rPr>
          <w:i/>
        </w:rPr>
        <w:t xml:space="preserve">Reviews in Mineralogy and Geochemistry </w:t>
      </w:r>
      <w:r w:rsidR="0072101B" w:rsidRPr="0072101B">
        <w:rPr>
          <w:b/>
        </w:rPr>
        <w:t>2015,</w:t>
      </w:r>
      <w:r w:rsidR="0072101B" w:rsidRPr="0072101B">
        <w:t xml:space="preserve"> </w:t>
      </w:r>
      <w:r w:rsidR="0072101B" w:rsidRPr="0072101B">
        <w:rPr>
          <w:i/>
        </w:rPr>
        <w:t>80</w:t>
      </w:r>
      <w:r w:rsidR="0072101B" w:rsidRPr="0072101B">
        <w:t>, (1), 61-164, DOI: 10.2138/rmg.2015.80.04.</w:t>
      </w:r>
    </w:p>
    <w:p w14:paraId="338FA69C" w14:textId="77777777" w:rsidR="0072101B" w:rsidRPr="0072101B" w:rsidRDefault="0072101B" w:rsidP="0072101B">
      <w:pPr>
        <w:pStyle w:val="EndNoteBibliography"/>
        <w:spacing w:after="0"/>
      </w:pPr>
      <w:r w:rsidRPr="0072101B">
        <w:t>2.</w:t>
      </w:r>
      <w:r w:rsidRPr="0072101B">
        <w:tab/>
        <w:t xml:space="preserve">Wang, T.-Y.; Tian, S.-C.; Liu, Q.-L.; Li, G.-S.; Sheng, M.; Ren, W.-X.; Zhang, P.-P., Pore structure characterization and its effect on methane adsorption in shale kerogen. </w:t>
      </w:r>
      <w:r w:rsidRPr="0072101B">
        <w:rPr>
          <w:i/>
        </w:rPr>
        <w:t xml:space="preserve">Petroleum Science </w:t>
      </w:r>
      <w:r w:rsidRPr="0072101B">
        <w:rPr>
          <w:b/>
        </w:rPr>
        <w:t>2020</w:t>
      </w:r>
      <w:r w:rsidRPr="0072101B">
        <w:t>, DOI: 10.1007/s12182-020-00528-9.</w:t>
      </w:r>
    </w:p>
    <w:p w14:paraId="6FB9E845" w14:textId="2ACB9DA9" w:rsidR="0072101B" w:rsidRPr="0072101B" w:rsidRDefault="0072101B" w:rsidP="0072101B">
      <w:pPr>
        <w:pStyle w:val="EndNoteBibliography"/>
        <w:spacing w:after="0"/>
      </w:pPr>
      <w:r w:rsidRPr="0072101B">
        <w:t>3.</w:t>
      </w:r>
      <w:r w:rsidRPr="0072101B">
        <w:tab/>
        <w:t xml:space="preserve">Zhao, Y.; Peng, L.; Liu, S.; Cao, B.; Sun, Y.; Hou, B., Pore structure characterization of shales using synchrotron SAXS and NMR cryoporometry. </w:t>
      </w:r>
      <w:r w:rsidRPr="0072101B">
        <w:rPr>
          <w:i/>
        </w:rPr>
        <w:t xml:space="preserve">Marine and Petroleum Geology </w:t>
      </w:r>
      <w:r w:rsidRPr="0072101B">
        <w:rPr>
          <w:b/>
        </w:rPr>
        <w:t>2019,</w:t>
      </w:r>
      <w:r w:rsidRPr="0072101B">
        <w:t xml:space="preserve"> </w:t>
      </w:r>
      <w:r w:rsidRPr="0072101B">
        <w:rPr>
          <w:i/>
        </w:rPr>
        <w:t>102</w:t>
      </w:r>
      <w:r w:rsidRPr="0072101B">
        <w:t xml:space="preserve">, 116-125, DOI: </w:t>
      </w:r>
      <w:hyperlink r:id="rId15" w:history="1">
        <w:r w:rsidRPr="0072101B">
          <w:rPr>
            <w:rStyle w:val="Hyperlink"/>
          </w:rPr>
          <w:t>https://doi.org/10.1016/j.marpetgeo.2018.12.041</w:t>
        </w:r>
      </w:hyperlink>
      <w:r w:rsidRPr="0072101B">
        <w:t>.</w:t>
      </w:r>
    </w:p>
    <w:p w14:paraId="1B42619C" w14:textId="77777777" w:rsidR="0072101B" w:rsidRPr="0072101B" w:rsidRDefault="0072101B" w:rsidP="0072101B">
      <w:pPr>
        <w:pStyle w:val="EndNoteBibliography"/>
        <w:spacing w:after="0"/>
      </w:pPr>
      <w:r w:rsidRPr="0072101B">
        <w:t>4.</w:t>
      </w:r>
      <w:r w:rsidRPr="0072101B">
        <w:tab/>
        <w:t xml:space="preserve">Hall, P. L.; Mildner, D. F. R.; Borst, R. L., Pore size distribution of shaley rock by small angle neutron scattering. </w:t>
      </w:r>
      <w:r w:rsidRPr="0072101B">
        <w:rPr>
          <w:i/>
        </w:rPr>
        <w:t xml:space="preserve">Applied Physics Letters </w:t>
      </w:r>
      <w:r w:rsidRPr="0072101B">
        <w:rPr>
          <w:b/>
        </w:rPr>
        <w:t>1983,</w:t>
      </w:r>
      <w:r w:rsidRPr="0072101B">
        <w:t xml:space="preserve"> </w:t>
      </w:r>
      <w:r w:rsidRPr="0072101B">
        <w:rPr>
          <w:i/>
        </w:rPr>
        <w:t>43</w:t>
      </w:r>
      <w:r w:rsidRPr="0072101B">
        <w:t>, (3), 252-254, DOI: 10.1063/1.94316.</w:t>
      </w:r>
    </w:p>
    <w:p w14:paraId="3194E1EA" w14:textId="77777777" w:rsidR="0072101B" w:rsidRPr="0072101B" w:rsidRDefault="0072101B" w:rsidP="0072101B">
      <w:pPr>
        <w:pStyle w:val="EndNoteBibliography"/>
        <w:spacing w:after="0"/>
      </w:pPr>
      <w:r w:rsidRPr="0072101B">
        <w:t>5.</w:t>
      </w:r>
      <w:r w:rsidRPr="0072101B">
        <w:tab/>
        <w:t xml:space="preserve">Radlinski, A. P.; Boreham, C. J.; Wignall, G. D.; Lin, J., Microstructural evolution of source rocks during hydrocarbon generation: A small-angle-scattering study. </w:t>
      </w:r>
      <w:r w:rsidRPr="0072101B">
        <w:rPr>
          <w:i/>
        </w:rPr>
        <w:t xml:space="preserve">Phys Rev B Condens Matter </w:t>
      </w:r>
      <w:r w:rsidRPr="0072101B">
        <w:rPr>
          <w:b/>
        </w:rPr>
        <w:t>1996,</w:t>
      </w:r>
      <w:r w:rsidRPr="0072101B">
        <w:t xml:space="preserve"> </w:t>
      </w:r>
      <w:r w:rsidRPr="0072101B">
        <w:rPr>
          <w:i/>
        </w:rPr>
        <w:t>53</w:t>
      </w:r>
      <w:r w:rsidRPr="0072101B">
        <w:t>, (21), 14152-14160, DOI: 10.1103/physrevb.53.14152.</w:t>
      </w:r>
    </w:p>
    <w:p w14:paraId="43151F21" w14:textId="77777777" w:rsidR="0072101B" w:rsidRPr="0072101B" w:rsidRDefault="0072101B" w:rsidP="0072101B">
      <w:pPr>
        <w:pStyle w:val="EndNoteBibliography"/>
        <w:spacing w:after="0"/>
      </w:pPr>
      <w:r w:rsidRPr="0072101B">
        <w:t>6.</w:t>
      </w:r>
      <w:r w:rsidRPr="0072101B">
        <w:tab/>
        <w:t xml:space="preserve">Hinde, A., PRINSAS - a Windows-based computer program for the processing and interpretation of small-angle scattering data tailored to the analysis of sedimentary rocks. </w:t>
      </w:r>
      <w:r w:rsidRPr="0072101B">
        <w:rPr>
          <w:i/>
        </w:rPr>
        <w:t xml:space="preserve">Journal of Applied Crystallography </w:t>
      </w:r>
      <w:r w:rsidRPr="0072101B">
        <w:rPr>
          <w:b/>
        </w:rPr>
        <w:t>2004,</w:t>
      </w:r>
      <w:r w:rsidRPr="0072101B">
        <w:t xml:space="preserve"> </w:t>
      </w:r>
      <w:r w:rsidRPr="0072101B">
        <w:rPr>
          <w:i/>
        </w:rPr>
        <w:t>37</w:t>
      </w:r>
      <w:r w:rsidRPr="0072101B">
        <w:t>, (6), 1020-1024, DOI: doi:10.1107/S0021889804021260.</w:t>
      </w:r>
    </w:p>
    <w:p w14:paraId="54099BBB" w14:textId="77777777" w:rsidR="0072101B" w:rsidRPr="0072101B" w:rsidRDefault="0072101B" w:rsidP="0072101B">
      <w:pPr>
        <w:pStyle w:val="EndNoteBibliography"/>
        <w:spacing w:after="0"/>
      </w:pPr>
      <w:r w:rsidRPr="0072101B">
        <w:t>7.</w:t>
      </w:r>
      <w:r w:rsidRPr="0072101B">
        <w:tab/>
        <w:t xml:space="preserve">Ilavsky, J.; Jemian, P. R., Irena: tool suite for modeling and analysis of small-angle scattering. </w:t>
      </w:r>
      <w:r w:rsidRPr="0072101B">
        <w:rPr>
          <w:i/>
        </w:rPr>
        <w:t xml:space="preserve">Journal of Applied Crystallography </w:t>
      </w:r>
      <w:r w:rsidRPr="0072101B">
        <w:rPr>
          <w:b/>
        </w:rPr>
        <w:t>2009,</w:t>
      </w:r>
      <w:r w:rsidRPr="0072101B">
        <w:t xml:space="preserve"> </w:t>
      </w:r>
      <w:r w:rsidRPr="0072101B">
        <w:rPr>
          <w:i/>
        </w:rPr>
        <w:t>42</w:t>
      </w:r>
      <w:r w:rsidRPr="0072101B">
        <w:t>, (2), 347-353, DOI: doi:10.1107/S0021889809002222.</w:t>
      </w:r>
    </w:p>
    <w:p w14:paraId="635A0938" w14:textId="77777777" w:rsidR="0072101B" w:rsidRPr="0072101B" w:rsidRDefault="0072101B" w:rsidP="0072101B">
      <w:pPr>
        <w:pStyle w:val="EndNoteBibliography"/>
        <w:spacing w:after="0"/>
      </w:pPr>
      <w:r w:rsidRPr="0072101B">
        <w:t>8.</w:t>
      </w:r>
      <w:r w:rsidRPr="0072101B">
        <w:tab/>
        <w:t xml:space="preserve">Mastalerz, M.; He, L.; Melnichenko, Y. B.; Rupp, J. A., Porosity of Coal and Shale: Insights from Gas Adsorption and SANS/USANS Techniques. </w:t>
      </w:r>
      <w:r w:rsidRPr="0072101B">
        <w:rPr>
          <w:i/>
        </w:rPr>
        <w:t xml:space="preserve">Energy &amp; Fuels </w:t>
      </w:r>
      <w:r w:rsidRPr="0072101B">
        <w:rPr>
          <w:b/>
        </w:rPr>
        <w:t>2012,</w:t>
      </w:r>
      <w:r w:rsidRPr="0072101B">
        <w:t xml:space="preserve"> </w:t>
      </w:r>
      <w:r w:rsidRPr="0072101B">
        <w:rPr>
          <w:i/>
        </w:rPr>
        <w:t>26</w:t>
      </w:r>
      <w:r w:rsidRPr="0072101B">
        <w:t>, (8), 5109-5120, DOI: 10.1021/ef300735t.</w:t>
      </w:r>
    </w:p>
    <w:p w14:paraId="4B04CBDB" w14:textId="4F08D5B6" w:rsidR="0072101B" w:rsidRPr="0072101B" w:rsidRDefault="0072101B" w:rsidP="0072101B">
      <w:pPr>
        <w:pStyle w:val="EndNoteBibliography"/>
        <w:spacing w:after="0"/>
      </w:pPr>
      <w:r w:rsidRPr="0072101B">
        <w:lastRenderedPageBreak/>
        <w:t>9.</w:t>
      </w:r>
      <w:r w:rsidRPr="0072101B">
        <w:tab/>
        <w:t xml:space="preserve">Bahadur, J.; Melnichenko, Y. B.; He, L.; Contescu, C. I.; Gallego, N. C.; Carmichael, J. R., SANS investigations of CO2 adsorption in microporous carbon. </w:t>
      </w:r>
      <w:r w:rsidRPr="0072101B">
        <w:rPr>
          <w:i/>
        </w:rPr>
        <w:t xml:space="preserve">Carbon </w:t>
      </w:r>
      <w:r w:rsidRPr="0072101B">
        <w:rPr>
          <w:b/>
        </w:rPr>
        <w:t>2015,</w:t>
      </w:r>
      <w:r w:rsidRPr="0072101B">
        <w:t xml:space="preserve"> </w:t>
      </w:r>
      <w:r w:rsidRPr="0072101B">
        <w:rPr>
          <w:i/>
        </w:rPr>
        <w:t>95</w:t>
      </w:r>
      <w:r w:rsidRPr="0072101B">
        <w:t xml:space="preserve">, 535-544, DOI: </w:t>
      </w:r>
      <w:hyperlink r:id="rId16" w:history="1">
        <w:r w:rsidRPr="0072101B">
          <w:rPr>
            <w:rStyle w:val="Hyperlink"/>
          </w:rPr>
          <w:t>https://doi.org/10.1016/j.carbon.2015.08.010</w:t>
        </w:r>
      </w:hyperlink>
      <w:r w:rsidRPr="0072101B">
        <w:t>.</w:t>
      </w:r>
    </w:p>
    <w:p w14:paraId="595AA294" w14:textId="77777777" w:rsidR="0072101B" w:rsidRPr="0072101B" w:rsidRDefault="0072101B" w:rsidP="0072101B">
      <w:pPr>
        <w:pStyle w:val="EndNoteBibliography"/>
        <w:spacing w:after="0"/>
      </w:pPr>
      <w:r w:rsidRPr="0072101B">
        <w:t>10.</w:t>
      </w:r>
      <w:r w:rsidRPr="0072101B">
        <w:tab/>
        <w:t xml:space="preserve">He, L.; Melnichenko, Y. B.; Mastalerz, M.; Sakurovs, R.; Radlinski, A. P.; Blach, T., Pore Accessibility by Methane and Carbon Dioxide in Coal as Determined by Neutron Scattering. </w:t>
      </w:r>
      <w:r w:rsidRPr="0072101B">
        <w:rPr>
          <w:i/>
        </w:rPr>
        <w:t xml:space="preserve">Energy &amp; Fuels </w:t>
      </w:r>
      <w:r w:rsidRPr="0072101B">
        <w:rPr>
          <w:b/>
        </w:rPr>
        <w:t>2012,</w:t>
      </w:r>
      <w:r w:rsidRPr="0072101B">
        <w:t xml:space="preserve"> </w:t>
      </w:r>
      <w:r w:rsidRPr="0072101B">
        <w:rPr>
          <w:i/>
        </w:rPr>
        <w:t>26</w:t>
      </w:r>
      <w:r w:rsidRPr="0072101B">
        <w:t>, (3), 1975-1983, DOI: 10.1021/ef201704t.</w:t>
      </w:r>
    </w:p>
    <w:p w14:paraId="1BA6AEA7" w14:textId="38E339F3" w:rsidR="0072101B" w:rsidRPr="0072101B" w:rsidRDefault="0072101B" w:rsidP="0072101B">
      <w:pPr>
        <w:pStyle w:val="EndNoteBibliography"/>
        <w:spacing w:after="0"/>
      </w:pPr>
      <w:r w:rsidRPr="0072101B">
        <w:t>11.</w:t>
      </w:r>
      <w:r w:rsidRPr="0072101B">
        <w:tab/>
        <w:t xml:space="preserve">Melnichenko, Y. B.; He, L.; Sakurovs, R.; Kholodenko, A. L.; Blach, T.; Mastalerz, M.; Radliński, A. P.; Cheng, G.; Mildner, D. F. R., Accessibility of pores in coal to methane and carbon dioxide. </w:t>
      </w:r>
      <w:r w:rsidRPr="0072101B">
        <w:rPr>
          <w:i/>
        </w:rPr>
        <w:t xml:space="preserve">Fuel </w:t>
      </w:r>
      <w:r w:rsidRPr="0072101B">
        <w:rPr>
          <w:b/>
        </w:rPr>
        <w:t>2012,</w:t>
      </w:r>
      <w:r w:rsidRPr="0072101B">
        <w:t xml:space="preserve"> </w:t>
      </w:r>
      <w:r w:rsidRPr="0072101B">
        <w:rPr>
          <w:i/>
        </w:rPr>
        <w:t>91</w:t>
      </w:r>
      <w:r w:rsidRPr="0072101B">
        <w:t xml:space="preserve">, (1), 200-208, DOI: </w:t>
      </w:r>
      <w:hyperlink r:id="rId17" w:history="1">
        <w:r w:rsidRPr="0072101B">
          <w:rPr>
            <w:rStyle w:val="Hyperlink"/>
          </w:rPr>
          <w:t>https://doi.org/10.1016/j.fuel.2011.06.026</w:t>
        </w:r>
      </w:hyperlink>
      <w:r w:rsidRPr="0072101B">
        <w:t>.</w:t>
      </w:r>
    </w:p>
    <w:p w14:paraId="2AA2EB7D" w14:textId="77777777" w:rsidR="0072101B" w:rsidRPr="0072101B" w:rsidRDefault="0072101B" w:rsidP="0072101B">
      <w:pPr>
        <w:pStyle w:val="EndNoteBibliography"/>
        <w:spacing w:after="0"/>
      </w:pPr>
      <w:r w:rsidRPr="0072101B">
        <w:t>12.</w:t>
      </w:r>
      <w:r w:rsidRPr="0072101B">
        <w:tab/>
        <w:t xml:space="preserve">Radlinski, A. P., Small-Angle Neutron Scattering and the Microstructure of Rocks. </w:t>
      </w:r>
      <w:r w:rsidRPr="0072101B">
        <w:rPr>
          <w:i/>
        </w:rPr>
        <w:t xml:space="preserve">Reviews in Mineralogy and Geochemistry </w:t>
      </w:r>
      <w:r w:rsidRPr="0072101B">
        <w:rPr>
          <w:b/>
        </w:rPr>
        <w:t>2006,</w:t>
      </w:r>
      <w:r w:rsidRPr="0072101B">
        <w:t xml:space="preserve"> </w:t>
      </w:r>
      <w:r w:rsidRPr="0072101B">
        <w:rPr>
          <w:i/>
        </w:rPr>
        <w:t>63</w:t>
      </w:r>
      <w:r w:rsidRPr="0072101B">
        <w:t>, (1), 363-397, DOI: 10.2138/rmg.2006.63.14.</w:t>
      </w:r>
    </w:p>
    <w:p w14:paraId="4797FBD8" w14:textId="77777777" w:rsidR="0072101B" w:rsidRPr="0072101B" w:rsidRDefault="0072101B" w:rsidP="0072101B">
      <w:pPr>
        <w:pStyle w:val="EndNoteBibliography"/>
        <w:spacing w:after="0"/>
      </w:pPr>
      <w:r w:rsidRPr="0072101B">
        <w:t>13.</w:t>
      </w:r>
      <w:r w:rsidRPr="0072101B">
        <w:tab/>
        <w:t xml:space="preserve">Anovitz, L. M.; Cole, D., </w:t>
      </w:r>
      <w:r w:rsidRPr="0072101B">
        <w:rPr>
          <w:i/>
        </w:rPr>
        <w:t>Analysis of the Pore Structures of Shale Using Neutron and X-Ray Small Angle Scattering</w:t>
      </w:r>
      <w:r w:rsidRPr="0072101B">
        <w:t>. John Wiley &amp; Sons, Inc.,Washington, D.C.,District of Columbia,United States of America; Oak Ridge National Lab. (ORNL), Oak Ridge, TN (United States): 2018; p Medium: X; Size: pp.71-118.</w:t>
      </w:r>
    </w:p>
    <w:p w14:paraId="7888EB72" w14:textId="174BAB8E" w:rsidR="0072101B" w:rsidRPr="0072101B" w:rsidRDefault="0072101B" w:rsidP="0072101B">
      <w:pPr>
        <w:pStyle w:val="EndNoteBibliography"/>
        <w:spacing w:after="0"/>
      </w:pPr>
      <w:r w:rsidRPr="0072101B">
        <w:t>14.</w:t>
      </w:r>
      <w:r w:rsidRPr="0072101B">
        <w:tab/>
        <w:t xml:space="preserve">Xu, H., Probing nanopore structure and confined fluid behavior in shale matrix: A review on small-angle neutron scattering studies. </w:t>
      </w:r>
      <w:r w:rsidRPr="0072101B">
        <w:rPr>
          <w:i/>
        </w:rPr>
        <w:t xml:space="preserve">International Journal of Coal Geology </w:t>
      </w:r>
      <w:r w:rsidRPr="0072101B">
        <w:rPr>
          <w:b/>
        </w:rPr>
        <w:t>2020,</w:t>
      </w:r>
      <w:r w:rsidRPr="0072101B">
        <w:t xml:space="preserve"> </w:t>
      </w:r>
      <w:r w:rsidRPr="0072101B">
        <w:rPr>
          <w:i/>
        </w:rPr>
        <w:t>217</w:t>
      </w:r>
      <w:r w:rsidRPr="0072101B">
        <w:t xml:space="preserve">, 103325, DOI: </w:t>
      </w:r>
      <w:hyperlink r:id="rId18" w:history="1">
        <w:r w:rsidRPr="0072101B">
          <w:rPr>
            <w:rStyle w:val="Hyperlink"/>
          </w:rPr>
          <w:t>https://doi.org/10.1016/j.coal.2019.103325</w:t>
        </w:r>
      </w:hyperlink>
      <w:r w:rsidRPr="0072101B">
        <w:t>.</w:t>
      </w:r>
    </w:p>
    <w:p w14:paraId="12D3F83B" w14:textId="3E34F2EF" w:rsidR="0072101B" w:rsidRPr="0072101B" w:rsidRDefault="0072101B" w:rsidP="0072101B">
      <w:pPr>
        <w:pStyle w:val="EndNoteBibliography"/>
        <w:spacing w:after="0"/>
      </w:pPr>
      <w:r w:rsidRPr="0072101B">
        <w:t>15.</w:t>
      </w:r>
      <w:r w:rsidRPr="0072101B">
        <w:tab/>
        <w:t xml:space="preserve">Sun, M.; Zhao, J.; Pan, Z.; Hu, Q.; Yu, B.; Tan, Y.; Sun, L.; Bai, L.; Wu, C.; Blach, T. P.; Zhang, Y.; Zhang, C.; Cheng, G., Pore characterization of shales: A review of small angle scattering technique. </w:t>
      </w:r>
      <w:r w:rsidRPr="0072101B">
        <w:rPr>
          <w:i/>
        </w:rPr>
        <w:t xml:space="preserve">Journal of Natural Gas Science and Engineering </w:t>
      </w:r>
      <w:r w:rsidRPr="0072101B">
        <w:rPr>
          <w:b/>
        </w:rPr>
        <w:t>2020,</w:t>
      </w:r>
      <w:r w:rsidRPr="0072101B">
        <w:t xml:space="preserve"> </w:t>
      </w:r>
      <w:r w:rsidRPr="0072101B">
        <w:rPr>
          <w:i/>
        </w:rPr>
        <w:t>78</w:t>
      </w:r>
      <w:r w:rsidRPr="0072101B">
        <w:t xml:space="preserve">, 103294, DOI: </w:t>
      </w:r>
      <w:hyperlink r:id="rId19" w:history="1">
        <w:r w:rsidRPr="0072101B">
          <w:rPr>
            <w:rStyle w:val="Hyperlink"/>
          </w:rPr>
          <w:t>https://doi.org/10.1016/j.jngse.2020.103294</w:t>
        </w:r>
      </w:hyperlink>
      <w:r w:rsidRPr="0072101B">
        <w:t>.</w:t>
      </w:r>
    </w:p>
    <w:p w14:paraId="4E91932F" w14:textId="6519C80B" w:rsidR="0072101B" w:rsidRPr="0072101B" w:rsidRDefault="0072101B" w:rsidP="0072101B">
      <w:pPr>
        <w:pStyle w:val="EndNoteBibliography"/>
        <w:spacing w:after="0"/>
      </w:pPr>
      <w:r w:rsidRPr="0072101B">
        <w:t>16.</w:t>
      </w:r>
      <w:r w:rsidRPr="0072101B">
        <w:tab/>
        <w:t xml:space="preserve">Hall, P. L.; Mildner, D. F. R.; Borst, R. L., Small-angle scattering studies of the pore spaces of shaly rocks. </w:t>
      </w:r>
      <w:r w:rsidRPr="0072101B">
        <w:rPr>
          <w:i/>
        </w:rPr>
        <w:t xml:space="preserve">Journal of Geophysical Research: Solid Earth </w:t>
      </w:r>
      <w:r w:rsidRPr="0072101B">
        <w:rPr>
          <w:b/>
        </w:rPr>
        <w:t>1986,</w:t>
      </w:r>
      <w:r w:rsidRPr="0072101B">
        <w:t xml:space="preserve"> </w:t>
      </w:r>
      <w:r w:rsidRPr="0072101B">
        <w:rPr>
          <w:i/>
        </w:rPr>
        <w:t>91</w:t>
      </w:r>
      <w:r w:rsidRPr="0072101B">
        <w:t xml:space="preserve">, (B2), 2183-2192, DOI: </w:t>
      </w:r>
      <w:hyperlink r:id="rId20" w:history="1">
        <w:r w:rsidRPr="0072101B">
          <w:rPr>
            <w:rStyle w:val="Hyperlink"/>
          </w:rPr>
          <w:t>https://doi.org/10.1029/JB091iB02p02183</w:t>
        </w:r>
      </w:hyperlink>
      <w:r w:rsidRPr="0072101B">
        <w:t>.</w:t>
      </w:r>
    </w:p>
    <w:p w14:paraId="3E0F0AEB" w14:textId="77777777" w:rsidR="0072101B" w:rsidRPr="0072101B" w:rsidRDefault="0072101B" w:rsidP="0072101B">
      <w:pPr>
        <w:pStyle w:val="EndNoteBibliography"/>
        <w:spacing w:after="0"/>
      </w:pPr>
      <w:r w:rsidRPr="0072101B">
        <w:t>17.</w:t>
      </w:r>
      <w:r w:rsidRPr="0072101B">
        <w:tab/>
        <w:t xml:space="preserve">Radliński, A. P.; Boreham, C. J.; Lindner, P.; Randl, O.; Hope, J. M., Small angle neutron scattering signature of oil generation in artificially and naturally matured hydrocarbon source rocks. </w:t>
      </w:r>
      <w:r w:rsidRPr="0072101B">
        <w:rPr>
          <w:i/>
        </w:rPr>
        <w:t xml:space="preserve">Organic Geochemistry </w:t>
      </w:r>
      <w:r w:rsidRPr="0072101B">
        <w:rPr>
          <w:b/>
        </w:rPr>
        <w:t>2000,</w:t>
      </w:r>
      <w:r w:rsidRPr="0072101B">
        <w:t xml:space="preserve"> </w:t>
      </w:r>
      <w:r w:rsidRPr="0072101B">
        <w:rPr>
          <w:i/>
        </w:rPr>
        <w:t>31</w:t>
      </w:r>
      <w:r w:rsidRPr="0072101B">
        <w:t>, (1), 1-14.</w:t>
      </w:r>
    </w:p>
    <w:p w14:paraId="5C397FAE" w14:textId="77777777" w:rsidR="0072101B" w:rsidRPr="0072101B" w:rsidRDefault="0072101B" w:rsidP="0072101B">
      <w:pPr>
        <w:pStyle w:val="EndNoteBibliography"/>
        <w:spacing w:after="0"/>
      </w:pPr>
      <w:r w:rsidRPr="0072101B">
        <w:t>18.</w:t>
      </w:r>
      <w:r w:rsidRPr="0072101B">
        <w:tab/>
        <w:t xml:space="preserve">Radliński, A. P.; Radlińska, E. Z.; Agamalian, M.; Wignall, G. D.; Lindner, P.; Randl, O. G., Fractal Geometry of Rocks. </w:t>
      </w:r>
      <w:r w:rsidRPr="0072101B">
        <w:rPr>
          <w:i/>
        </w:rPr>
        <w:t xml:space="preserve">Physical Review Letters </w:t>
      </w:r>
      <w:r w:rsidRPr="0072101B">
        <w:rPr>
          <w:b/>
        </w:rPr>
        <w:t>1999,</w:t>
      </w:r>
      <w:r w:rsidRPr="0072101B">
        <w:t xml:space="preserve"> </w:t>
      </w:r>
      <w:r w:rsidRPr="0072101B">
        <w:rPr>
          <w:i/>
        </w:rPr>
        <w:t>82</w:t>
      </w:r>
      <w:r w:rsidRPr="0072101B">
        <w:t>, (15), 3078-3081, DOI: 10.1103/PhysRevLett.82.3078.</w:t>
      </w:r>
    </w:p>
    <w:p w14:paraId="18928012" w14:textId="77777777" w:rsidR="0072101B" w:rsidRPr="0072101B" w:rsidRDefault="0072101B" w:rsidP="0072101B">
      <w:pPr>
        <w:pStyle w:val="EndNoteBibliography"/>
        <w:spacing w:after="0"/>
      </w:pPr>
      <w:r w:rsidRPr="0072101B">
        <w:t>19.</w:t>
      </w:r>
      <w:r w:rsidRPr="0072101B">
        <w:tab/>
        <w:t xml:space="preserve">Melnichenko, Y. B., Practical Aspects of Planning and Conducting SAS Experiments. In </w:t>
      </w:r>
      <w:r w:rsidRPr="0072101B">
        <w:rPr>
          <w:i/>
        </w:rPr>
        <w:t>Small-Angle Scattering from Confined and Interfacial Fluids: Applications to Energy Storage and Environmental Science</w:t>
      </w:r>
      <w:r w:rsidRPr="0072101B">
        <w:t>, Springer International Publishing: Cham, 2016; pp 69-107, DOI: 10.1007/978-3-319-01104-2_5.</w:t>
      </w:r>
    </w:p>
    <w:p w14:paraId="4416BCE5" w14:textId="77777777" w:rsidR="0072101B" w:rsidRPr="0072101B" w:rsidRDefault="0072101B" w:rsidP="0072101B">
      <w:pPr>
        <w:pStyle w:val="EndNoteBibliography"/>
        <w:spacing w:after="0"/>
      </w:pPr>
      <w:r w:rsidRPr="0072101B">
        <w:t>20.</w:t>
      </w:r>
      <w:r w:rsidRPr="0072101B">
        <w:tab/>
        <w:t xml:space="preserve">Gu, X.; Cole, D. R.; Rother, G.; Mildner, D. F. R.; Brantley, S. L., Pores in Marcellus Shale: A Neutron Scattering and FIB-SEM Study. </w:t>
      </w:r>
      <w:r w:rsidRPr="0072101B">
        <w:rPr>
          <w:i/>
        </w:rPr>
        <w:t xml:space="preserve">Energy &amp; Fuels </w:t>
      </w:r>
      <w:r w:rsidRPr="0072101B">
        <w:rPr>
          <w:b/>
        </w:rPr>
        <w:t>2015,</w:t>
      </w:r>
      <w:r w:rsidRPr="0072101B">
        <w:t xml:space="preserve"> </w:t>
      </w:r>
      <w:r w:rsidRPr="0072101B">
        <w:rPr>
          <w:i/>
        </w:rPr>
        <w:t>29</w:t>
      </w:r>
      <w:r w:rsidRPr="0072101B">
        <w:t>, (3), 1295-1308, DOI: 10.1021/acs.energyfuels.5b00033.</w:t>
      </w:r>
    </w:p>
    <w:p w14:paraId="727E337A" w14:textId="77777777" w:rsidR="0072101B" w:rsidRPr="0072101B" w:rsidRDefault="0072101B" w:rsidP="0072101B">
      <w:pPr>
        <w:pStyle w:val="EndNoteBibliography"/>
        <w:spacing w:after="0"/>
      </w:pPr>
      <w:r w:rsidRPr="0072101B">
        <w:t>21.</w:t>
      </w:r>
      <w:r w:rsidRPr="0072101B">
        <w:tab/>
        <w:t xml:space="preserve">Ruppert, L. F.; Sakurovs, R.; Blach, T. P.; He, L.; Melnichenko, Y. B.; Mildner, D. F. R.; Alcantar-Lopez, L., A USANS/SANS Study of the Accessibility of Pores in the Barnett Shale to Methane and Water. </w:t>
      </w:r>
      <w:r w:rsidRPr="0072101B">
        <w:rPr>
          <w:i/>
        </w:rPr>
        <w:t xml:space="preserve">Energy &amp; Fuels </w:t>
      </w:r>
      <w:r w:rsidRPr="0072101B">
        <w:rPr>
          <w:b/>
        </w:rPr>
        <w:t>2013,</w:t>
      </w:r>
      <w:r w:rsidRPr="0072101B">
        <w:t xml:space="preserve"> </w:t>
      </w:r>
      <w:r w:rsidRPr="0072101B">
        <w:rPr>
          <w:i/>
        </w:rPr>
        <w:t>27</w:t>
      </w:r>
      <w:r w:rsidRPr="0072101B">
        <w:t>, (2), 772-779, DOI: 10.1021/ef301859s.</w:t>
      </w:r>
    </w:p>
    <w:p w14:paraId="39E1C7D9" w14:textId="30796278" w:rsidR="0072101B" w:rsidRPr="0072101B" w:rsidRDefault="0072101B" w:rsidP="0072101B">
      <w:pPr>
        <w:pStyle w:val="EndNoteBibliography"/>
        <w:spacing w:after="0"/>
      </w:pPr>
      <w:r w:rsidRPr="0072101B">
        <w:t>22.</w:t>
      </w:r>
      <w:r w:rsidRPr="0072101B">
        <w:tab/>
        <w:t xml:space="preserve">Jin, L.; Mathur, R.; Rother, G.; Cole, D.; Bazilevskaya, E.; Williams, J.; Carone, A.; Brantley, S., Evolution of porosity and geochemistry in Marcellus Formation black shale during weathering. </w:t>
      </w:r>
      <w:r w:rsidRPr="0072101B">
        <w:rPr>
          <w:i/>
        </w:rPr>
        <w:t xml:space="preserve">Chemical Geology </w:t>
      </w:r>
      <w:r w:rsidRPr="0072101B">
        <w:rPr>
          <w:b/>
        </w:rPr>
        <w:t>2013,</w:t>
      </w:r>
      <w:r w:rsidRPr="0072101B">
        <w:t xml:space="preserve"> </w:t>
      </w:r>
      <w:r w:rsidRPr="0072101B">
        <w:rPr>
          <w:i/>
        </w:rPr>
        <w:t>356</w:t>
      </w:r>
      <w:r w:rsidRPr="0072101B">
        <w:t xml:space="preserve">, 50-63, DOI: </w:t>
      </w:r>
      <w:hyperlink r:id="rId21" w:history="1">
        <w:r w:rsidRPr="0072101B">
          <w:rPr>
            <w:rStyle w:val="Hyperlink"/>
          </w:rPr>
          <w:t>https://doi.org/10.1016/j.chemgeo.2013.07.012</w:t>
        </w:r>
      </w:hyperlink>
      <w:r w:rsidRPr="0072101B">
        <w:t>.</w:t>
      </w:r>
    </w:p>
    <w:p w14:paraId="617C4A50" w14:textId="77777777" w:rsidR="0072101B" w:rsidRPr="0072101B" w:rsidRDefault="0072101B" w:rsidP="0072101B">
      <w:pPr>
        <w:pStyle w:val="EndNoteBibliography"/>
        <w:spacing w:after="0"/>
      </w:pPr>
      <w:r w:rsidRPr="0072101B">
        <w:t>23.</w:t>
      </w:r>
      <w:r w:rsidRPr="0072101B">
        <w:tab/>
        <w:t xml:space="preserve">Bahadur, J.; Melnichenko, Y. B.; Mastalerz, M.; Furmann, A.; Clarkson, C. R., Hierarchical Pore Morphology of Cretaceous Shale: A Small-Angle Neutron Scattering and Ultrasmall-Angle Neutron Scattering Study. </w:t>
      </w:r>
      <w:r w:rsidRPr="0072101B">
        <w:rPr>
          <w:i/>
        </w:rPr>
        <w:t xml:space="preserve">Energy &amp; Fuels </w:t>
      </w:r>
      <w:r w:rsidRPr="0072101B">
        <w:rPr>
          <w:b/>
        </w:rPr>
        <w:t>2014,</w:t>
      </w:r>
      <w:r w:rsidRPr="0072101B">
        <w:t xml:space="preserve"> </w:t>
      </w:r>
      <w:r w:rsidRPr="0072101B">
        <w:rPr>
          <w:i/>
        </w:rPr>
        <w:t>28</w:t>
      </w:r>
      <w:r w:rsidRPr="0072101B">
        <w:t>, (10), 6336-6344, DOI: 10.1021/ef501832k.</w:t>
      </w:r>
    </w:p>
    <w:p w14:paraId="283F4FED" w14:textId="77777777" w:rsidR="0072101B" w:rsidRPr="0072101B" w:rsidRDefault="0072101B" w:rsidP="0072101B">
      <w:pPr>
        <w:pStyle w:val="EndNoteBibliography"/>
        <w:spacing w:after="0"/>
      </w:pPr>
      <w:r w:rsidRPr="0072101B">
        <w:lastRenderedPageBreak/>
        <w:t>24.</w:t>
      </w:r>
      <w:r w:rsidRPr="0072101B">
        <w:tab/>
        <w:t xml:space="preserve">King, H. E.; Eberle, A. P. R.; Walters, C. C.; Kliewer, C. E.; Ertas, D.; Huynh, C., Pore Architecture and Connectivity in Gas Shale. </w:t>
      </w:r>
      <w:r w:rsidRPr="0072101B">
        <w:rPr>
          <w:i/>
        </w:rPr>
        <w:t xml:space="preserve">Energy &amp; Fuels </w:t>
      </w:r>
      <w:r w:rsidRPr="0072101B">
        <w:rPr>
          <w:b/>
        </w:rPr>
        <w:t>2015,</w:t>
      </w:r>
      <w:r w:rsidRPr="0072101B">
        <w:t xml:space="preserve"> </w:t>
      </w:r>
      <w:r w:rsidRPr="0072101B">
        <w:rPr>
          <w:i/>
        </w:rPr>
        <w:t>29</w:t>
      </w:r>
      <w:r w:rsidRPr="0072101B">
        <w:t>, (3), 1375-1390, DOI: 10.1021/ef502402e.</w:t>
      </w:r>
    </w:p>
    <w:p w14:paraId="20D7EB05" w14:textId="158C6BB1" w:rsidR="0072101B" w:rsidRPr="0072101B" w:rsidRDefault="0072101B" w:rsidP="0072101B">
      <w:pPr>
        <w:pStyle w:val="EndNoteBibliography"/>
        <w:spacing w:after="0"/>
      </w:pPr>
      <w:r w:rsidRPr="0072101B">
        <w:t>25.</w:t>
      </w:r>
      <w:r w:rsidRPr="0072101B">
        <w:tab/>
        <w:t xml:space="preserve">Sang, G.; Liu, S.; Zhang, R.; Elsworth, D.; He, L., Nanopore characterization of mine roof shales by SANS, nitrogen adsorption, and mercury intrusion: Impact on water adsorption/retention behavior. </w:t>
      </w:r>
      <w:r w:rsidRPr="0072101B">
        <w:rPr>
          <w:i/>
        </w:rPr>
        <w:t xml:space="preserve">International Journal of Coal Geology </w:t>
      </w:r>
      <w:r w:rsidRPr="0072101B">
        <w:rPr>
          <w:b/>
        </w:rPr>
        <w:t>2018,</w:t>
      </w:r>
      <w:r w:rsidRPr="0072101B">
        <w:t xml:space="preserve"> </w:t>
      </w:r>
      <w:r w:rsidRPr="0072101B">
        <w:rPr>
          <w:i/>
        </w:rPr>
        <w:t>200</w:t>
      </w:r>
      <w:r w:rsidRPr="0072101B">
        <w:t xml:space="preserve">, 173-185, DOI: </w:t>
      </w:r>
      <w:hyperlink r:id="rId22" w:history="1">
        <w:r w:rsidRPr="0072101B">
          <w:rPr>
            <w:rStyle w:val="Hyperlink"/>
          </w:rPr>
          <w:t>https://doi.org/10.1016/j.coal.2018.11.009</w:t>
        </w:r>
      </w:hyperlink>
      <w:r w:rsidRPr="0072101B">
        <w:t>.</w:t>
      </w:r>
    </w:p>
    <w:p w14:paraId="19B54B10" w14:textId="7ABB3B7A" w:rsidR="0072101B" w:rsidRPr="0072101B" w:rsidRDefault="0072101B" w:rsidP="0072101B">
      <w:pPr>
        <w:pStyle w:val="EndNoteBibliography"/>
        <w:spacing w:after="0"/>
      </w:pPr>
      <w:r w:rsidRPr="0072101B">
        <w:t>26.</w:t>
      </w:r>
      <w:r w:rsidRPr="0072101B">
        <w:tab/>
        <w:t xml:space="preserve">Bahadur, J.; Ruppert, L. F.; Pipich, V.; Sakurovs, R.; Melnichenko, Y. B., Porosity of the Marcellus Shale: A contrast matching small-angle neutron scattering study. </w:t>
      </w:r>
      <w:r w:rsidRPr="0072101B">
        <w:rPr>
          <w:i/>
        </w:rPr>
        <w:t xml:space="preserve">International Journal of Coal Geology </w:t>
      </w:r>
      <w:r w:rsidRPr="0072101B">
        <w:rPr>
          <w:b/>
        </w:rPr>
        <w:t>2018,</w:t>
      </w:r>
      <w:r w:rsidRPr="0072101B">
        <w:t xml:space="preserve"> </w:t>
      </w:r>
      <w:r w:rsidRPr="0072101B">
        <w:rPr>
          <w:i/>
        </w:rPr>
        <w:t>188</w:t>
      </w:r>
      <w:r w:rsidRPr="0072101B">
        <w:t xml:space="preserve">, 156-164, DOI: </w:t>
      </w:r>
      <w:hyperlink r:id="rId23" w:history="1">
        <w:r w:rsidRPr="0072101B">
          <w:rPr>
            <w:rStyle w:val="Hyperlink"/>
          </w:rPr>
          <w:t>https://doi.org/10.1016/j.coal.2018.02.002</w:t>
        </w:r>
      </w:hyperlink>
      <w:r w:rsidRPr="0072101B">
        <w:t>.</w:t>
      </w:r>
    </w:p>
    <w:p w14:paraId="2F38AF6E" w14:textId="1A540C5A" w:rsidR="0072101B" w:rsidRPr="0072101B" w:rsidRDefault="0072101B" w:rsidP="0072101B">
      <w:pPr>
        <w:pStyle w:val="EndNoteBibliography"/>
        <w:spacing w:after="0"/>
      </w:pPr>
      <w:r w:rsidRPr="0072101B">
        <w:t>27.</w:t>
      </w:r>
      <w:r w:rsidRPr="0072101B">
        <w:tab/>
        <w:t xml:space="preserve">Zhang, Y.; Barber, T. J.; Hu, Q.; Bleuel, M.; El-Sobky, H. F., Complementary neutron scattering, mercury intrusion and SEM imaging approaches to micro- and nano-pore structure characterization of tight rocks: A case study of the Bakken shale. </w:t>
      </w:r>
      <w:r w:rsidRPr="0072101B">
        <w:rPr>
          <w:i/>
        </w:rPr>
        <w:t xml:space="preserve">International Journal of Coal Geology </w:t>
      </w:r>
      <w:r w:rsidRPr="0072101B">
        <w:rPr>
          <w:b/>
        </w:rPr>
        <w:t>2019,</w:t>
      </w:r>
      <w:r w:rsidRPr="0072101B">
        <w:t xml:space="preserve"> </w:t>
      </w:r>
      <w:r w:rsidRPr="0072101B">
        <w:rPr>
          <w:i/>
        </w:rPr>
        <w:t>212</w:t>
      </w:r>
      <w:r w:rsidRPr="0072101B">
        <w:t xml:space="preserve">, 103252, DOI: </w:t>
      </w:r>
      <w:hyperlink r:id="rId24" w:history="1">
        <w:r w:rsidRPr="0072101B">
          <w:rPr>
            <w:rStyle w:val="Hyperlink"/>
          </w:rPr>
          <w:t>https://doi.org/10.1016/j.coal.2019.103252</w:t>
        </w:r>
      </w:hyperlink>
      <w:r w:rsidRPr="0072101B">
        <w:t>.</w:t>
      </w:r>
    </w:p>
    <w:p w14:paraId="39A459F6" w14:textId="77777777" w:rsidR="0072101B" w:rsidRPr="0072101B" w:rsidRDefault="0072101B" w:rsidP="0072101B">
      <w:pPr>
        <w:pStyle w:val="EndNoteBibliography"/>
        <w:spacing w:after="0"/>
      </w:pPr>
      <w:r w:rsidRPr="0072101B">
        <w:t>28.</w:t>
      </w:r>
      <w:r w:rsidRPr="0072101B">
        <w:tab/>
        <w:t xml:space="preserve">Bale, H. D.; Schmidt, P. W., Small-Angle X-Ray-Scattering Investigation of Submicroscopic Porosity with Fractal Properties. </w:t>
      </w:r>
      <w:r w:rsidRPr="0072101B">
        <w:rPr>
          <w:i/>
        </w:rPr>
        <w:t xml:space="preserve">Physical Review Letters </w:t>
      </w:r>
      <w:r w:rsidRPr="0072101B">
        <w:rPr>
          <w:b/>
        </w:rPr>
        <w:t>1984,</w:t>
      </w:r>
      <w:r w:rsidRPr="0072101B">
        <w:t xml:space="preserve"> </w:t>
      </w:r>
      <w:r w:rsidRPr="0072101B">
        <w:rPr>
          <w:i/>
        </w:rPr>
        <w:t>53</w:t>
      </w:r>
      <w:r w:rsidRPr="0072101B">
        <w:t>, (6), 596-599, DOI: 10.1103/PhysRevLett.53.596.</w:t>
      </w:r>
    </w:p>
    <w:p w14:paraId="458CD623" w14:textId="4EE2BC9F" w:rsidR="0072101B" w:rsidRPr="0072101B" w:rsidRDefault="0072101B" w:rsidP="0072101B">
      <w:pPr>
        <w:pStyle w:val="EndNoteBibliography"/>
        <w:spacing w:after="0"/>
      </w:pPr>
      <w:r w:rsidRPr="0072101B">
        <w:t>29.</w:t>
      </w:r>
      <w:r w:rsidRPr="0072101B">
        <w:tab/>
        <w:t xml:space="preserve">Schmidt, P. W., Interpretation of small-angle scattering curves proportional to a negative power of the scattering vector. </w:t>
      </w:r>
      <w:r w:rsidRPr="0072101B">
        <w:rPr>
          <w:i/>
        </w:rPr>
        <w:t xml:space="preserve">Journal of Applied Crystallography </w:t>
      </w:r>
      <w:r w:rsidRPr="0072101B">
        <w:rPr>
          <w:b/>
        </w:rPr>
        <w:t>1982,</w:t>
      </w:r>
      <w:r w:rsidRPr="0072101B">
        <w:t xml:space="preserve"> </w:t>
      </w:r>
      <w:r w:rsidRPr="0072101B">
        <w:rPr>
          <w:i/>
        </w:rPr>
        <w:t>15</w:t>
      </w:r>
      <w:r w:rsidRPr="0072101B">
        <w:t xml:space="preserve">, (5), 567-569, DOI: </w:t>
      </w:r>
      <w:hyperlink r:id="rId25" w:history="1">
        <w:r w:rsidRPr="0072101B">
          <w:rPr>
            <w:rStyle w:val="Hyperlink"/>
          </w:rPr>
          <w:t>https://doi.org/10.1107/S002188988201259X</w:t>
        </w:r>
      </w:hyperlink>
      <w:r w:rsidRPr="0072101B">
        <w:t>.</w:t>
      </w:r>
    </w:p>
    <w:p w14:paraId="08C9289D" w14:textId="77777777" w:rsidR="0072101B" w:rsidRPr="0072101B" w:rsidRDefault="0072101B" w:rsidP="0072101B">
      <w:pPr>
        <w:pStyle w:val="EndNoteBibliography"/>
        <w:spacing w:after="0"/>
      </w:pPr>
      <w:r w:rsidRPr="0072101B">
        <w:t>30.</w:t>
      </w:r>
      <w:r w:rsidRPr="0072101B">
        <w:tab/>
        <w:t xml:space="preserve">Mildner, D. F. R.; Hall, P. L., Small-angle scattering from porous solids with fractal geometry. </w:t>
      </w:r>
      <w:r w:rsidRPr="0072101B">
        <w:rPr>
          <w:i/>
        </w:rPr>
        <w:t xml:space="preserve">Journal of Physics D: Applied Physics </w:t>
      </w:r>
      <w:r w:rsidRPr="0072101B">
        <w:rPr>
          <w:b/>
        </w:rPr>
        <w:t>1986,</w:t>
      </w:r>
      <w:r w:rsidRPr="0072101B">
        <w:t xml:space="preserve"> </w:t>
      </w:r>
      <w:r w:rsidRPr="0072101B">
        <w:rPr>
          <w:i/>
        </w:rPr>
        <w:t>19</w:t>
      </w:r>
      <w:r w:rsidRPr="0072101B">
        <w:t>, (8), 1535-1545, DOI: 10.1088/0022-3727/19/8/021.</w:t>
      </w:r>
    </w:p>
    <w:p w14:paraId="164D050F" w14:textId="77777777" w:rsidR="0072101B" w:rsidRPr="0072101B" w:rsidRDefault="0072101B" w:rsidP="0072101B">
      <w:pPr>
        <w:pStyle w:val="EndNoteBibliography"/>
        <w:spacing w:after="0"/>
      </w:pPr>
      <w:r w:rsidRPr="0072101B">
        <w:rPr>
          <w:rFonts w:hint="eastAsia"/>
        </w:rPr>
        <w:t>31.</w:t>
      </w:r>
      <w:r w:rsidRPr="0072101B">
        <w:rPr>
          <w:rFonts w:hint="eastAsia"/>
        </w:rPr>
        <w:tab/>
        <w:t>Mildner, D. F. R.; Rezvani, R.; Hall, P. L.; Borst, R. L., Small</w:t>
      </w:r>
      <w:r w:rsidRPr="0072101B">
        <w:rPr>
          <w:rFonts w:hint="eastAsia"/>
        </w:rPr>
        <w:t>‐</w:t>
      </w:r>
      <w:r w:rsidRPr="0072101B">
        <w:rPr>
          <w:rFonts w:hint="eastAsia"/>
        </w:rPr>
        <w:t xml:space="preserve">angle scattering of shaley rocks with fractal pore interfaces. </w:t>
      </w:r>
      <w:r w:rsidRPr="0072101B">
        <w:rPr>
          <w:rFonts w:hint="eastAsia"/>
          <w:i/>
        </w:rPr>
        <w:t xml:space="preserve">Applied Physics Letters </w:t>
      </w:r>
      <w:r w:rsidRPr="0072101B">
        <w:rPr>
          <w:rFonts w:hint="eastAsia"/>
          <w:b/>
        </w:rPr>
        <w:t>1986,</w:t>
      </w:r>
      <w:r w:rsidRPr="0072101B">
        <w:rPr>
          <w:rFonts w:hint="eastAsia"/>
        </w:rPr>
        <w:t xml:space="preserve"> </w:t>
      </w:r>
      <w:r w:rsidRPr="0072101B">
        <w:rPr>
          <w:rFonts w:hint="eastAsia"/>
          <w:i/>
        </w:rPr>
        <w:t>48</w:t>
      </w:r>
      <w:r w:rsidRPr="0072101B">
        <w:rPr>
          <w:rFonts w:hint="eastAsia"/>
        </w:rPr>
        <w:t>, (19), 1314-1316, DOI: 10.1063/1.96964.</w:t>
      </w:r>
    </w:p>
    <w:p w14:paraId="7E5204C0" w14:textId="5825DB86" w:rsidR="0072101B" w:rsidRPr="0072101B" w:rsidRDefault="0072101B" w:rsidP="0072101B">
      <w:pPr>
        <w:pStyle w:val="EndNoteBibliography"/>
        <w:spacing w:after="0"/>
      </w:pPr>
      <w:r w:rsidRPr="0072101B">
        <w:t>32.</w:t>
      </w:r>
      <w:r w:rsidRPr="0072101B">
        <w:tab/>
        <w:t xml:space="preserve">Wong, P.-z.; Bray, A. J., Small-angle scattering by rough and fractal surfaces. </w:t>
      </w:r>
      <w:r w:rsidRPr="0072101B">
        <w:rPr>
          <w:i/>
        </w:rPr>
        <w:t xml:space="preserve">Journal of Applied Crystallography </w:t>
      </w:r>
      <w:r w:rsidRPr="0072101B">
        <w:rPr>
          <w:b/>
        </w:rPr>
        <w:t>1988,</w:t>
      </w:r>
      <w:r w:rsidRPr="0072101B">
        <w:t xml:space="preserve"> </w:t>
      </w:r>
      <w:r w:rsidRPr="0072101B">
        <w:rPr>
          <w:i/>
        </w:rPr>
        <w:t>21</w:t>
      </w:r>
      <w:r w:rsidRPr="0072101B">
        <w:t xml:space="preserve">, (6), 786-794, DOI: </w:t>
      </w:r>
      <w:hyperlink r:id="rId26" w:history="1">
        <w:r w:rsidRPr="0072101B">
          <w:rPr>
            <w:rStyle w:val="Hyperlink"/>
          </w:rPr>
          <w:t>https://doi.org/10.1107/S0021889888004686</w:t>
        </w:r>
      </w:hyperlink>
      <w:r w:rsidRPr="0072101B">
        <w:t>.</w:t>
      </w:r>
    </w:p>
    <w:p w14:paraId="337B050B" w14:textId="77777777" w:rsidR="0072101B" w:rsidRPr="0072101B" w:rsidRDefault="0072101B" w:rsidP="0072101B">
      <w:pPr>
        <w:pStyle w:val="EndNoteBibliography"/>
        <w:spacing w:after="0"/>
      </w:pPr>
      <w:r w:rsidRPr="0072101B">
        <w:t>33.</w:t>
      </w:r>
      <w:r w:rsidRPr="0072101B">
        <w:tab/>
        <w:t xml:space="preserve">Wong, P.-z.; Howard, J.; Lin, J.-S., Surface Roughening and the Fractal Nature of Rocks. </w:t>
      </w:r>
      <w:r w:rsidRPr="0072101B">
        <w:rPr>
          <w:i/>
        </w:rPr>
        <w:t xml:space="preserve">Physical Review Letters </w:t>
      </w:r>
      <w:r w:rsidRPr="0072101B">
        <w:rPr>
          <w:b/>
        </w:rPr>
        <w:t>1986,</w:t>
      </w:r>
      <w:r w:rsidRPr="0072101B">
        <w:t xml:space="preserve"> </w:t>
      </w:r>
      <w:r w:rsidRPr="0072101B">
        <w:rPr>
          <w:i/>
        </w:rPr>
        <w:t>57</w:t>
      </w:r>
      <w:r w:rsidRPr="0072101B">
        <w:t>, (5), 637-640, DOI: 10.1103/PhysRevLett.57.637.</w:t>
      </w:r>
    </w:p>
    <w:p w14:paraId="15B6212E" w14:textId="14D812C4" w:rsidR="0072101B" w:rsidRPr="0072101B" w:rsidRDefault="0072101B" w:rsidP="0072101B">
      <w:pPr>
        <w:pStyle w:val="EndNoteBibliography"/>
        <w:spacing w:after="0"/>
      </w:pPr>
      <w:r w:rsidRPr="0072101B">
        <w:t>34.</w:t>
      </w:r>
      <w:r w:rsidRPr="0072101B">
        <w:tab/>
        <w:t xml:space="preserve">Blach, T.; Radlinski, A. P.; Edwards, D. S.; Boreham, C. J.; Rehm, C.; de Campo, L.; Gilbert, E. P., Fingerprint of hydrocarbon generation in the southern Georgina Basin, Australia, revealed by small angle neutron scattering. </w:t>
      </w:r>
      <w:r w:rsidRPr="0072101B">
        <w:rPr>
          <w:i/>
        </w:rPr>
        <w:t xml:space="preserve">International Journal of Coal Geology </w:t>
      </w:r>
      <w:r w:rsidRPr="0072101B">
        <w:rPr>
          <w:b/>
        </w:rPr>
        <w:t>2018,</w:t>
      </w:r>
      <w:r w:rsidRPr="0072101B">
        <w:t xml:space="preserve"> </w:t>
      </w:r>
      <w:r w:rsidRPr="0072101B">
        <w:rPr>
          <w:i/>
        </w:rPr>
        <w:t>186</w:t>
      </w:r>
      <w:r w:rsidRPr="0072101B">
        <w:t xml:space="preserve">, 135-144, DOI: </w:t>
      </w:r>
      <w:hyperlink r:id="rId27" w:history="1">
        <w:r w:rsidRPr="0072101B">
          <w:rPr>
            <w:rStyle w:val="Hyperlink"/>
          </w:rPr>
          <w:t>https://doi.org/10.1016/j.coal.2017.10.013</w:t>
        </w:r>
      </w:hyperlink>
      <w:r w:rsidRPr="0072101B">
        <w:t>.</w:t>
      </w:r>
    </w:p>
    <w:p w14:paraId="084D3EA1" w14:textId="16835F88" w:rsidR="0072101B" w:rsidRPr="0072101B" w:rsidRDefault="0072101B" w:rsidP="0072101B">
      <w:pPr>
        <w:pStyle w:val="EndNoteBibliography"/>
        <w:spacing w:after="0"/>
      </w:pPr>
      <w:r w:rsidRPr="0072101B">
        <w:t>35.</w:t>
      </w:r>
      <w:r w:rsidRPr="0072101B">
        <w:tab/>
        <w:t xml:space="preserve">Radlinski, A. P.; Mastalerz, M.; Hinde, A. L.; Hainbuchner, M.; Rauch, H.; Baron, M.; Lin, J. S.; Fan, L.; Thiyagarajan, P., Application of SAXS and SANS in evaluation of porosity, pore size distribution and surface area of coal. </w:t>
      </w:r>
      <w:r w:rsidRPr="0072101B">
        <w:rPr>
          <w:i/>
        </w:rPr>
        <w:t xml:space="preserve">International Journal of Coal Geology </w:t>
      </w:r>
      <w:r w:rsidRPr="0072101B">
        <w:rPr>
          <w:b/>
        </w:rPr>
        <w:t>2004,</w:t>
      </w:r>
      <w:r w:rsidRPr="0072101B">
        <w:t xml:space="preserve"> </w:t>
      </w:r>
      <w:r w:rsidRPr="0072101B">
        <w:rPr>
          <w:i/>
        </w:rPr>
        <w:t>59</w:t>
      </w:r>
      <w:r w:rsidRPr="0072101B">
        <w:t xml:space="preserve">, (3), 245-271, DOI: </w:t>
      </w:r>
      <w:hyperlink r:id="rId28" w:history="1">
        <w:r w:rsidRPr="0072101B">
          <w:rPr>
            <w:rStyle w:val="Hyperlink"/>
          </w:rPr>
          <w:t>https://doi.org/10.1016/j.coal.2004.03.002</w:t>
        </w:r>
      </w:hyperlink>
      <w:r w:rsidRPr="0072101B">
        <w:t>.</w:t>
      </w:r>
    </w:p>
    <w:p w14:paraId="354AC87B" w14:textId="77777777" w:rsidR="0072101B" w:rsidRPr="0072101B" w:rsidRDefault="0072101B" w:rsidP="0072101B">
      <w:pPr>
        <w:pStyle w:val="EndNoteBibliography"/>
        <w:spacing w:after="0"/>
      </w:pPr>
      <w:r w:rsidRPr="0072101B">
        <w:t>36.</w:t>
      </w:r>
      <w:r w:rsidRPr="0072101B">
        <w:tab/>
        <w:t xml:space="preserve">Bahadur, J.; Medina, C. R.; He, L.; Melnichenko, Y. B.; Rupp, J. A.; Blach, T. P.; Mildner, D. F. R., Determination of closed porosity in rocks by small-angle neutron scattering. </w:t>
      </w:r>
      <w:r w:rsidRPr="0072101B">
        <w:rPr>
          <w:i/>
        </w:rPr>
        <w:t xml:space="preserve">Journal of Applied Crystallography </w:t>
      </w:r>
      <w:r w:rsidRPr="0072101B">
        <w:rPr>
          <w:b/>
        </w:rPr>
        <w:t>2016,</w:t>
      </w:r>
      <w:r w:rsidRPr="0072101B">
        <w:t xml:space="preserve"> </w:t>
      </w:r>
      <w:r w:rsidRPr="0072101B">
        <w:rPr>
          <w:i/>
        </w:rPr>
        <w:t>49</w:t>
      </w:r>
      <w:r w:rsidRPr="0072101B">
        <w:t>, (6), 2021-2030, DOI: doi:10.1107/S1600576716014904.</w:t>
      </w:r>
    </w:p>
    <w:p w14:paraId="741D6B64" w14:textId="77777777" w:rsidR="0072101B" w:rsidRPr="0072101B" w:rsidRDefault="0072101B" w:rsidP="0072101B">
      <w:pPr>
        <w:pStyle w:val="EndNoteBibliography"/>
        <w:spacing w:after="0"/>
      </w:pPr>
      <w:r w:rsidRPr="0072101B">
        <w:t>37.</w:t>
      </w:r>
      <w:r w:rsidRPr="0072101B">
        <w:tab/>
        <w:t xml:space="preserve">Bahadur, J.; Radlinski, A. P.; Melnichenko, Y. B.; Mastalerz, M.; Schimmelmann, A., Small-Angle and Ultrasmall-Angle Neutron Scattering (SANS/USANS) Study of New Albany Shale: A Treatise on Microporosity. </w:t>
      </w:r>
      <w:r w:rsidRPr="0072101B">
        <w:rPr>
          <w:i/>
        </w:rPr>
        <w:t xml:space="preserve">Energy &amp; Fuels </w:t>
      </w:r>
      <w:r w:rsidRPr="0072101B">
        <w:rPr>
          <w:b/>
        </w:rPr>
        <w:t>2015,</w:t>
      </w:r>
      <w:r w:rsidRPr="0072101B">
        <w:t xml:space="preserve"> </w:t>
      </w:r>
      <w:r w:rsidRPr="0072101B">
        <w:rPr>
          <w:i/>
        </w:rPr>
        <w:t>29</w:t>
      </w:r>
      <w:r w:rsidRPr="0072101B">
        <w:t>, (2), 567-576, DOI: 10.1021/ef502211w.</w:t>
      </w:r>
    </w:p>
    <w:p w14:paraId="0A897229" w14:textId="77521D12" w:rsidR="0072101B" w:rsidRPr="0072101B" w:rsidRDefault="0072101B" w:rsidP="0072101B">
      <w:pPr>
        <w:pStyle w:val="EndNoteBibliography"/>
        <w:spacing w:after="0"/>
      </w:pPr>
      <w:r w:rsidRPr="0072101B">
        <w:t>38.</w:t>
      </w:r>
      <w:r w:rsidRPr="0072101B">
        <w:tab/>
        <w:t xml:space="preserve">Clarkson, C. R.; Solano, N.; Bustin, R. M.; Bustin, A. M. M.; Chalmers, G. R. L.; He, L.; Melnichenko, Y. B.; Radliński, A. P.; Blach, T. P., Pore structure characterization of North </w:t>
      </w:r>
      <w:r w:rsidRPr="0072101B">
        <w:lastRenderedPageBreak/>
        <w:t xml:space="preserve">American shale gas reservoirs using USANS/SANS, gas adsorption, and mercury intrusion. </w:t>
      </w:r>
      <w:r w:rsidRPr="0072101B">
        <w:rPr>
          <w:i/>
        </w:rPr>
        <w:t xml:space="preserve">Fuel </w:t>
      </w:r>
      <w:r w:rsidRPr="0072101B">
        <w:rPr>
          <w:b/>
        </w:rPr>
        <w:t>2013,</w:t>
      </w:r>
      <w:r w:rsidRPr="0072101B">
        <w:t xml:space="preserve"> </w:t>
      </w:r>
      <w:r w:rsidRPr="0072101B">
        <w:rPr>
          <w:i/>
        </w:rPr>
        <w:t>103</w:t>
      </w:r>
      <w:r w:rsidRPr="0072101B">
        <w:t xml:space="preserve">, 606-616, DOI: </w:t>
      </w:r>
      <w:hyperlink r:id="rId29" w:history="1">
        <w:r w:rsidRPr="0072101B">
          <w:rPr>
            <w:rStyle w:val="Hyperlink"/>
          </w:rPr>
          <w:t>https://doi.org/10.1016/j.fuel.2012.06.119</w:t>
        </w:r>
      </w:hyperlink>
      <w:r w:rsidRPr="0072101B">
        <w:t>.</w:t>
      </w:r>
    </w:p>
    <w:p w14:paraId="03F46D01" w14:textId="32587A52" w:rsidR="0072101B" w:rsidRPr="0072101B" w:rsidRDefault="0072101B" w:rsidP="0072101B">
      <w:pPr>
        <w:pStyle w:val="EndNoteBibliography"/>
        <w:spacing w:after="0"/>
      </w:pPr>
      <w:r w:rsidRPr="0072101B">
        <w:t>39.</w:t>
      </w:r>
      <w:r w:rsidRPr="0072101B">
        <w:tab/>
        <w:t xml:space="preserve">Wang, Y.; Zhu, Y.; Zhang, R.; Anovitz, L. M.; Bleuel, M.; Liu, S.; Chen, S., SANS coupled with fluid invasion approaches for characterization of overall nanopore structure and mesopore connectivity of organic-rich marine shales in China. </w:t>
      </w:r>
      <w:r w:rsidRPr="0072101B">
        <w:rPr>
          <w:i/>
        </w:rPr>
        <w:t xml:space="preserve">International Journal of Coal Geology </w:t>
      </w:r>
      <w:r w:rsidRPr="0072101B">
        <w:rPr>
          <w:b/>
        </w:rPr>
        <w:t>2020,</w:t>
      </w:r>
      <w:r w:rsidRPr="0072101B">
        <w:t xml:space="preserve"> </w:t>
      </w:r>
      <w:r w:rsidRPr="0072101B">
        <w:rPr>
          <w:i/>
        </w:rPr>
        <w:t>217</w:t>
      </w:r>
      <w:r w:rsidRPr="0072101B">
        <w:t xml:space="preserve">, 103343, DOI: </w:t>
      </w:r>
      <w:hyperlink r:id="rId30" w:history="1">
        <w:r w:rsidRPr="0072101B">
          <w:rPr>
            <w:rStyle w:val="Hyperlink"/>
          </w:rPr>
          <w:t>https://doi.org/10.1016/j.coal.2019.103343</w:t>
        </w:r>
      </w:hyperlink>
      <w:r w:rsidRPr="0072101B">
        <w:t>.</w:t>
      </w:r>
    </w:p>
    <w:p w14:paraId="19B44F05" w14:textId="04D36CE2" w:rsidR="0072101B" w:rsidRPr="0072101B" w:rsidRDefault="0072101B" w:rsidP="0072101B">
      <w:pPr>
        <w:pStyle w:val="EndNoteBibliography"/>
        <w:spacing w:after="0"/>
      </w:pPr>
      <w:r w:rsidRPr="0072101B">
        <w:t>40.</w:t>
      </w:r>
      <w:r w:rsidRPr="0072101B">
        <w:tab/>
        <w:t xml:space="preserve">Sun, M.; Yu, B.; Hu, Q.; Zhang, Y.; Li, B.; Yang, R.; Melnichenko, Y. B.; Cheng, G., Pore characteristics of Longmaxi shale gas reservoir in the Northwest of Guizhou, China: Investigations using small-angle neutron scattering (SANS), helium pycnometry, and gas sorption isotherm. </w:t>
      </w:r>
      <w:r w:rsidRPr="0072101B">
        <w:rPr>
          <w:i/>
        </w:rPr>
        <w:t xml:space="preserve">International Journal of Coal Geology </w:t>
      </w:r>
      <w:r w:rsidRPr="0072101B">
        <w:rPr>
          <w:b/>
        </w:rPr>
        <w:t>2017,</w:t>
      </w:r>
      <w:r w:rsidRPr="0072101B">
        <w:t xml:space="preserve"> </w:t>
      </w:r>
      <w:r w:rsidRPr="0072101B">
        <w:rPr>
          <w:i/>
        </w:rPr>
        <w:t>171</w:t>
      </w:r>
      <w:r w:rsidRPr="0072101B">
        <w:t xml:space="preserve">, 61-68, DOI: </w:t>
      </w:r>
      <w:hyperlink r:id="rId31" w:history="1">
        <w:r w:rsidRPr="0072101B">
          <w:rPr>
            <w:rStyle w:val="Hyperlink"/>
          </w:rPr>
          <w:t>https://doi.org/10.1016/j.coal.2016.12.004</w:t>
        </w:r>
      </w:hyperlink>
      <w:r w:rsidRPr="0072101B">
        <w:t>.</w:t>
      </w:r>
    </w:p>
    <w:p w14:paraId="398951B0" w14:textId="1C03429F" w:rsidR="0072101B" w:rsidRPr="0072101B" w:rsidRDefault="0072101B" w:rsidP="0072101B">
      <w:pPr>
        <w:pStyle w:val="EndNoteBibliography"/>
        <w:spacing w:after="0"/>
      </w:pPr>
      <w:r w:rsidRPr="0072101B">
        <w:t>41.</w:t>
      </w:r>
      <w:r w:rsidRPr="0072101B">
        <w:tab/>
        <w:t xml:space="preserve">Sun, M.; Yu, B.; Hu, Q.; Yang, R.; Zhang, Y.; Li, B.; Melnichenko, Y. B.; Cheng, G., Pore structure characterization of organic-rich Niutitang shale from China: Small angle neutron scattering (SANS) study. </w:t>
      </w:r>
      <w:r w:rsidRPr="0072101B">
        <w:rPr>
          <w:i/>
        </w:rPr>
        <w:t xml:space="preserve">International Journal of Coal Geology </w:t>
      </w:r>
      <w:r w:rsidRPr="0072101B">
        <w:rPr>
          <w:b/>
        </w:rPr>
        <w:t>2018,</w:t>
      </w:r>
      <w:r w:rsidRPr="0072101B">
        <w:t xml:space="preserve"> </w:t>
      </w:r>
      <w:r w:rsidRPr="0072101B">
        <w:rPr>
          <w:i/>
        </w:rPr>
        <w:t>186</w:t>
      </w:r>
      <w:r w:rsidRPr="0072101B">
        <w:t xml:space="preserve">, 115-125, DOI: </w:t>
      </w:r>
      <w:hyperlink r:id="rId32" w:history="1">
        <w:r w:rsidRPr="0072101B">
          <w:rPr>
            <w:rStyle w:val="Hyperlink"/>
          </w:rPr>
          <w:t>https://doi.org/10.1016/j.coal.2017.12.006</w:t>
        </w:r>
      </w:hyperlink>
      <w:r w:rsidRPr="0072101B">
        <w:t>.</w:t>
      </w:r>
    </w:p>
    <w:p w14:paraId="38682DAC" w14:textId="7B34A5B1" w:rsidR="0072101B" w:rsidRPr="0072101B" w:rsidRDefault="0072101B" w:rsidP="0072101B">
      <w:pPr>
        <w:pStyle w:val="EndNoteBibliography"/>
        <w:spacing w:after="0"/>
      </w:pPr>
      <w:r w:rsidRPr="0072101B">
        <w:t>42.</w:t>
      </w:r>
      <w:r w:rsidRPr="0072101B">
        <w:tab/>
        <w:t xml:space="preserve">DiStefano, V. H.; McFarlane, J.; Stack, A. G.; Perfect, E.; Mildner, D. F. R.; Bleuel, M.; Chipera, S. J.; Littrell, K. C.; Cheshire, M. C.; Manz, K. E.; Anovitz, L. M., Solvent-pore interactions in the Eagle Ford shale formation. </w:t>
      </w:r>
      <w:r w:rsidRPr="0072101B">
        <w:rPr>
          <w:i/>
        </w:rPr>
        <w:t xml:space="preserve">Fuel </w:t>
      </w:r>
      <w:r w:rsidRPr="0072101B">
        <w:rPr>
          <w:b/>
        </w:rPr>
        <w:t>2019,</w:t>
      </w:r>
      <w:r w:rsidRPr="0072101B">
        <w:t xml:space="preserve"> </w:t>
      </w:r>
      <w:r w:rsidRPr="0072101B">
        <w:rPr>
          <w:i/>
        </w:rPr>
        <w:t>238</w:t>
      </w:r>
      <w:r w:rsidRPr="0072101B">
        <w:t xml:space="preserve">, 298-311, DOI: </w:t>
      </w:r>
      <w:hyperlink r:id="rId33" w:history="1">
        <w:r w:rsidRPr="0072101B">
          <w:rPr>
            <w:rStyle w:val="Hyperlink"/>
          </w:rPr>
          <w:t>https://doi.org/10.1016/j.fuel.2018.10.010</w:t>
        </w:r>
      </w:hyperlink>
      <w:r w:rsidRPr="0072101B">
        <w:t>.</w:t>
      </w:r>
    </w:p>
    <w:p w14:paraId="1BEBA2D1" w14:textId="77777777" w:rsidR="0072101B" w:rsidRPr="0072101B" w:rsidRDefault="0072101B" w:rsidP="0072101B">
      <w:pPr>
        <w:pStyle w:val="EndNoteBibliography"/>
        <w:spacing w:after="0"/>
      </w:pPr>
      <w:r w:rsidRPr="0072101B">
        <w:t>43.</w:t>
      </w:r>
      <w:r w:rsidRPr="0072101B">
        <w:tab/>
        <w:t xml:space="preserve">Liu, S.; Zhang, R.; Karpyn, Z.; Yoon, H.; Dewers, T., Investigation of Accessible Pore Structure Evolution under Pressurization and Adsorption for Coal and Shale Using Small-Angle Neutron Scattering. </w:t>
      </w:r>
      <w:r w:rsidRPr="0072101B">
        <w:rPr>
          <w:i/>
        </w:rPr>
        <w:t xml:space="preserve">Energy &amp; Fuels </w:t>
      </w:r>
      <w:r w:rsidRPr="0072101B">
        <w:rPr>
          <w:b/>
        </w:rPr>
        <w:t>2019,</w:t>
      </w:r>
      <w:r w:rsidRPr="0072101B">
        <w:t xml:space="preserve"> </w:t>
      </w:r>
      <w:r w:rsidRPr="0072101B">
        <w:rPr>
          <w:i/>
        </w:rPr>
        <w:t>33</w:t>
      </w:r>
      <w:r w:rsidRPr="0072101B">
        <w:t>, (2), 837-847, DOI: 10.1021/acs.energyfuels.8b03672.</w:t>
      </w:r>
    </w:p>
    <w:p w14:paraId="1DD14473" w14:textId="77777777" w:rsidR="0072101B" w:rsidRPr="0072101B" w:rsidRDefault="0072101B" w:rsidP="0072101B">
      <w:pPr>
        <w:pStyle w:val="EndNoteBibliography"/>
        <w:spacing w:after="0"/>
      </w:pPr>
      <w:r w:rsidRPr="0072101B">
        <w:t>44.</w:t>
      </w:r>
      <w:r w:rsidRPr="0072101B">
        <w:tab/>
        <w:t xml:space="preserve">Neil, C. W.; Hjelm, R. P.; Hawley, M. E.; Watkins, E. B.; Cockreham, C.; Wu, D.; Mao, Y.; Fischer, T. B.; Stokes, M. R.; Xu, H., Small-angle Neutron Scattering (SANS) Characterization of Clay- and Carbonate-rich Shale at Elevated Pressures. </w:t>
      </w:r>
      <w:r w:rsidRPr="0072101B">
        <w:rPr>
          <w:i/>
        </w:rPr>
        <w:t xml:space="preserve">Energy &amp; Fuels </w:t>
      </w:r>
      <w:r w:rsidRPr="0072101B">
        <w:rPr>
          <w:b/>
        </w:rPr>
        <w:t>2020,</w:t>
      </w:r>
      <w:r w:rsidRPr="0072101B">
        <w:t xml:space="preserve"> </w:t>
      </w:r>
      <w:r w:rsidRPr="0072101B">
        <w:rPr>
          <w:i/>
        </w:rPr>
        <w:t>34</w:t>
      </w:r>
      <w:r w:rsidRPr="0072101B">
        <w:t>, (7), 8178-8185, DOI: 10.1021/acs.energyfuels.0c01009.</w:t>
      </w:r>
    </w:p>
    <w:p w14:paraId="227B800A" w14:textId="77777777" w:rsidR="0072101B" w:rsidRPr="0072101B" w:rsidRDefault="0072101B" w:rsidP="0072101B">
      <w:pPr>
        <w:pStyle w:val="EndNoteBibliography"/>
        <w:spacing w:after="0"/>
      </w:pPr>
      <w:r w:rsidRPr="0072101B">
        <w:t>45.</w:t>
      </w:r>
      <w:r w:rsidRPr="0072101B">
        <w:tab/>
        <w:t xml:space="preserve">Wang, Y.; Jiang, H.; Ke, Y.; Zhang, S.; Wang, L.; Wang, Y.; He, C.; Zhang, L.; Wang, J.-Q., Investigation of Pore Structures in Shallow Longmaxi Shale, South China, via Large-Area Electron Imaging and Neutron Scattering Techniques. </w:t>
      </w:r>
      <w:r w:rsidRPr="0072101B">
        <w:rPr>
          <w:i/>
        </w:rPr>
        <w:t xml:space="preserve">Energy &amp; Fuels </w:t>
      </w:r>
      <w:r w:rsidRPr="0072101B">
        <w:rPr>
          <w:b/>
        </w:rPr>
        <w:t>2020,</w:t>
      </w:r>
      <w:r w:rsidRPr="0072101B">
        <w:t xml:space="preserve"> </w:t>
      </w:r>
      <w:r w:rsidRPr="0072101B">
        <w:rPr>
          <w:i/>
        </w:rPr>
        <w:t>34</w:t>
      </w:r>
      <w:r w:rsidRPr="0072101B">
        <w:t>, (7), 7974-7984, DOI: 10.1021/acs.energyfuels.9b04538.</w:t>
      </w:r>
    </w:p>
    <w:p w14:paraId="5B6D9F3C" w14:textId="5980E2F7" w:rsidR="0072101B" w:rsidRPr="0072101B" w:rsidRDefault="0072101B" w:rsidP="0072101B">
      <w:pPr>
        <w:pStyle w:val="EndNoteBibliography"/>
        <w:spacing w:after="0"/>
      </w:pPr>
      <w:r w:rsidRPr="0072101B">
        <w:t>46.</w:t>
      </w:r>
      <w:r w:rsidRPr="0072101B">
        <w:tab/>
        <w:t xml:space="preserve">Martin, J. E., Scattering exponents for polydisperse surface and mass fractals. </w:t>
      </w:r>
      <w:r w:rsidRPr="0072101B">
        <w:rPr>
          <w:i/>
        </w:rPr>
        <w:t xml:space="preserve">Journal of Applied Crystallography </w:t>
      </w:r>
      <w:r w:rsidRPr="0072101B">
        <w:rPr>
          <w:b/>
        </w:rPr>
        <w:t>1986,</w:t>
      </w:r>
      <w:r w:rsidRPr="0072101B">
        <w:t xml:space="preserve"> </w:t>
      </w:r>
      <w:r w:rsidRPr="0072101B">
        <w:rPr>
          <w:i/>
        </w:rPr>
        <w:t>19</w:t>
      </w:r>
      <w:r w:rsidRPr="0072101B">
        <w:t xml:space="preserve">, (1), 25-27, DOI: </w:t>
      </w:r>
      <w:hyperlink r:id="rId34" w:history="1">
        <w:r w:rsidRPr="0072101B">
          <w:rPr>
            <w:rStyle w:val="Hyperlink"/>
          </w:rPr>
          <w:t>https://doi.org/10.1107/S0021889886090052</w:t>
        </w:r>
      </w:hyperlink>
      <w:r w:rsidRPr="0072101B">
        <w:t>.</w:t>
      </w:r>
    </w:p>
    <w:p w14:paraId="0B786E1A" w14:textId="77777777" w:rsidR="0072101B" w:rsidRPr="0072101B" w:rsidRDefault="0072101B" w:rsidP="0072101B">
      <w:pPr>
        <w:pStyle w:val="EndNoteBibliography"/>
        <w:spacing w:after="0"/>
      </w:pPr>
      <w:r w:rsidRPr="0072101B">
        <w:t>47.</w:t>
      </w:r>
      <w:r w:rsidRPr="0072101B">
        <w:tab/>
        <w:t xml:space="preserve">Schmidt, P., Small-angle scattering studies of disordered, porous and fractal systems. </w:t>
      </w:r>
      <w:r w:rsidRPr="0072101B">
        <w:rPr>
          <w:i/>
        </w:rPr>
        <w:t xml:space="preserve">Journal of Applied Crystallography </w:t>
      </w:r>
      <w:r w:rsidRPr="0072101B">
        <w:rPr>
          <w:b/>
        </w:rPr>
        <w:t>1991,</w:t>
      </w:r>
      <w:r w:rsidRPr="0072101B">
        <w:t xml:space="preserve"> </w:t>
      </w:r>
      <w:r w:rsidRPr="0072101B">
        <w:rPr>
          <w:i/>
        </w:rPr>
        <w:t>24</w:t>
      </w:r>
      <w:r w:rsidRPr="0072101B">
        <w:t>, (5), 414-435, DOI: doi:10.1107/S0021889891003400.</w:t>
      </w:r>
    </w:p>
    <w:p w14:paraId="1C131FBE" w14:textId="77777777" w:rsidR="0072101B" w:rsidRPr="0072101B" w:rsidRDefault="0072101B" w:rsidP="0072101B">
      <w:pPr>
        <w:pStyle w:val="EndNoteBibliography"/>
        <w:spacing w:after="0"/>
      </w:pPr>
      <w:r w:rsidRPr="0072101B">
        <w:t>48.</w:t>
      </w:r>
      <w:r w:rsidRPr="0072101B">
        <w:tab/>
        <w:t xml:space="preserve">Mouzakis, K. M.; Navarre-Sitchler, A. K.; Rother, G.; Bañuelos, J. L.; Wang, X.; Kaszuba, J. P.; Heath, J. E.; Miller, Q. R. S.; Alvarado, V.; McCray, J. E., Experimental Study of Porosity Changes in Shale Caprocks Exposed to CO2-Saturated Brines I: Evolution of Mineralogy, Pore Connectivity, Pore Size Distribution, and Surface Area. </w:t>
      </w:r>
      <w:r w:rsidRPr="0072101B">
        <w:rPr>
          <w:i/>
        </w:rPr>
        <w:t xml:space="preserve">Environmental Engineering Science </w:t>
      </w:r>
      <w:r w:rsidRPr="0072101B">
        <w:rPr>
          <w:b/>
        </w:rPr>
        <w:t>2016,</w:t>
      </w:r>
      <w:r w:rsidRPr="0072101B">
        <w:t xml:space="preserve"> </w:t>
      </w:r>
      <w:r w:rsidRPr="0072101B">
        <w:rPr>
          <w:i/>
        </w:rPr>
        <w:t>33</w:t>
      </w:r>
      <w:r w:rsidRPr="0072101B">
        <w:t>, (10), 725-735, DOI: 10.1089/ees.2015.0588.</w:t>
      </w:r>
    </w:p>
    <w:p w14:paraId="02F0048E" w14:textId="77777777" w:rsidR="0072101B" w:rsidRPr="0072101B" w:rsidRDefault="0072101B" w:rsidP="0072101B">
      <w:pPr>
        <w:pStyle w:val="EndNoteBibliography"/>
        <w:spacing w:after="0"/>
      </w:pPr>
      <w:r w:rsidRPr="0072101B">
        <w:t>49.</w:t>
      </w:r>
      <w:r w:rsidRPr="0072101B">
        <w:tab/>
        <w:t xml:space="preserve">Zhang, R.; Liu, S.; He, L.; Blach, T. P.; Wang, Y., Characterizing Anisotropic Pore Structure and Its Impact on Gas Storage and Transport in Coalbed Methane and Shale Gas Reservoirs. </w:t>
      </w:r>
      <w:r w:rsidRPr="0072101B">
        <w:rPr>
          <w:i/>
        </w:rPr>
        <w:t xml:space="preserve">Energy &amp; Fuels </w:t>
      </w:r>
      <w:r w:rsidRPr="0072101B">
        <w:rPr>
          <w:b/>
        </w:rPr>
        <w:t>2020,</w:t>
      </w:r>
      <w:r w:rsidRPr="0072101B">
        <w:t xml:space="preserve"> </w:t>
      </w:r>
      <w:r w:rsidRPr="0072101B">
        <w:rPr>
          <w:i/>
        </w:rPr>
        <w:t>34</w:t>
      </w:r>
      <w:r w:rsidRPr="0072101B">
        <w:t>, (3), 3161-3172, DOI: 10.1021/acs.energyfuels.0c00109.</w:t>
      </w:r>
    </w:p>
    <w:p w14:paraId="7952DF41" w14:textId="77777777" w:rsidR="0072101B" w:rsidRPr="0072101B" w:rsidRDefault="0072101B" w:rsidP="0072101B">
      <w:pPr>
        <w:pStyle w:val="EndNoteBibliography"/>
        <w:spacing w:after="0"/>
      </w:pPr>
      <w:r w:rsidRPr="0072101B">
        <w:t>50.</w:t>
      </w:r>
      <w:r w:rsidRPr="0072101B">
        <w:tab/>
        <w:t xml:space="preserve">Neil, C. W.; Mehana, M.; Hjelm, R. P.; Hawley, M. E.; Watkins, E. B.; Mao, Y.; Viswanathan, H.; Kang, Q.; Xu, H., Reduced methane recovery at high pressure due to methane trapping in shale nanopores. </w:t>
      </w:r>
      <w:r w:rsidRPr="0072101B">
        <w:rPr>
          <w:i/>
        </w:rPr>
        <w:t xml:space="preserve">Communications Earth &amp; Environment </w:t>
      </w:r>
      <w:r w:rsidRPr="0072101B">
        <w:rPr>
          <w:b/>
        </w:rPr>
        <w:t>2020,</w:t>
      </w:r>
      <w:r w:rsidRPr="0072101B">
        <w:t xml:space="preserve"> </w:t>
      </w:r>
      <w:r w:rsidRPr="0072101B">
        <w:rPr>
          <w:i/>
        </w:rPr>
        <w:t>1</w:t>
      </w:r>
      <w:r w:rsidRPr="0072101B">
        <w:t>, (1), 49, DOI: 10.1038/s43247-020-00047-w.</w:t>
      </w:r>
    </w:p>
    <w:p w14:paraId="5721EF3F" w14:textId="77777777" w:rsidR="0072101B" w:rsidRPr="0072101B" w:rsidRDefault="0072101B" w:rsidP="0072101B">
      <w:pPr>
        <w:pStyle w:val="EndNoteBibliography"/>
        <w:spacing w:after="0"/>
      </w:pPr>
      <w:r w:rsidRPr="0072101B">
        <w:lastRenderedPageBreak/>
        <w:t>51.</w:t>
      </w:r>
      <w:r w:rsidRPr="0072101B">
        <w:tab/>
        <w:t xml:space="preserve">Liu, M.; Gadikota, G., Probing the Influence of Thermally Induced Structural Changes on the Microstructural Evolution in Shale using Multiscale X-ray Scattering Measurements. </w:t>
      </w:r>
      <w:r w:rsidRPr="0072101B">
        <w:rPr>
          <w:i/>
        </w:rPr>
        <w:t xml:space="preserve">Energy &amp; Fuels </w:t>
      </w:r>
      <w:r w:rsidRPr="0072101B">
        <w:rPr>
          <w:b/>
        </w:rPr>
        <w:t>2018,</w:t>
      </w:r>
      <w:r w:rsidRPr="0072101B">
        <w:t xml:space="preserve"> </w:t>
      </w:r>
      <w:r w:rsidRPr="0072101B">
        <w:rPr>
          <w:i/>
        </w:rPr>
        <w:t>32</w:t>
      </w:r>
      <w:r w:rsidRPr="0072101B">
        <w:t>, (8), 8193-8201, DOI: 10.1021/acs.energyfuels.8b01486.</w:t>
      </w:r>
    </w:p>
    <w:p w14:paraId="441EFF1C" w14:textId="77777777" w:rsidR="0072101B" w:rsidRPr="0072101B" w:rsidRDefault="0072101B" w:rsidP="0072101B">
      <w:pPr>
        <w:pStyle w:val="EndNoteBibliography"/>
        <w:spacing w:after="0"/>
      </w:pPr>
      <w:r w:rsidRPr="0072101B">
        <w:t>52.</w:t>
      </w:r>
      <w:r w:rsidRPr="0072101B">
        <w:tab/>
        <w:t xml:space="preserve">Vishal, V.; Chandra, D.; Bahadur, J.; Sen, D.; Hazra, B.; Mahanta, B.; Mani, D., Interpreting Pore Dimensions in Gas Shales Using a Combination of SEM Imaging, Small-Angle Neutron Scattering, and Low-Pressure Gas Adsorption. </w:t>
      </w:r>
      <w:r w:rsidRPr="0072101B">
        <w:rPr>
          <w:i/>
        </w:rPr>
        <w:t xml:space="preserve">Energy &amp; Fuels </w:t>
      </w:r>
      <w:r w:rsidRPr="0072101B">
        <w:rPr>
          <w:b/>
        </w:rPr>
        <w:t>2019,</w:t>
      </w:r>
      <w:r w:rsidRPr="0072101B">
        <w:t xml:space="preserve"> </w:t>
      </w:r>
      <w:r w:rsidRPr="0072101B">
        <w:rPr>
          <w:i/>
        </w:rPr>
        <w:t>33</w:t>
      </w:r>
      <w:r w:rsidRPr="0072101B">
        <w:t>, (6), 4835-4848, DOI: 10.1021/acs.energyfuels.9b00442.</w:t>
      </w:r>
    </w:p>
    <w:p w14:paraId="1D6B0B92" w14:textId="77777777" w:rsidR="0072101B" w:rsidRPr="0072101B" w:rsidRDefault="0072101B" w:rsidP="0072101B">
      <w:pPr>
        <w:pStyle w:val="EndNoteBibliography"/>
        <w:spacing w:after="0"/>
      </w:pPr>
      <w:r w:rsidRPr="0072101B">
        <w:t>53.</w:t>
      </w:r>
      <w:r w:rsidRPr="0072101B">
        <w:tab/>
        <w:t xml:space="preserve">Leu, L.; Georgiadis, A.; Blunt, M. J.; Busch, A.; Bertier, P.; Schweinar, K.; Liebi, M.; Menzel, A.; Ott, H., Multiscale Description of Shale Pore Systems by Scanning SAXS and WAXS Microscopy. </w:t>
      </w:r>
      <w:r w:rsidRPr="0072101B">
        <w:rPr>
          <w:i/>
        </w:rPr>
        <w:t xml:space="preserve">Energy &amp; Fuels </w:t>
      </w:r>
      <w:r w:rsidRPr="0072101B">
        <w:rPr>
          <w:b/>
        </w:rPr>
        <w:t>2016,</w:t>
      </w:r>
      <w:r w:rsidRPr="0072101B">
        <w:t xml:space="preserve"> </w:t>
      </w:r>
      <w:r w:rsidRPr="0072101B">
        <w:rPr>
          <w:i/>
        </w:rPr>
        <w:t>30</w:t>
      </w:r>
      <w:r w:rsidRPr="0072101B">
        <w:t>, (12), 10282-10297, DOI: 10.1021/acs.energyfuels.6b02256.</w:t>
      </w:r>
    </w:p>
    <w:p w14:paraId="70AFFFA5" w14:textId="77777777" w:rsidR="0072101B" w:rsidRPr="0072101B" w:rsidRDefault="0072101B" w:rsidP="0072101B">
      <w:pPr>
        <w:pStyle w:val="EndNoteBibliography"/>
        <w:spacing w:after="0"/>
      </w:pPr>
      <w:r w:rsidRPr="0072101B">
        <w:t>54.</w:t>
      </w:r>
      <w:r w:rsidRPr="0072101B">
        <w:tab/>
        <w:t xml:space="preserve">Gu, X.; Mildner, D. F. R., Ultra-small-angle neutron scattering with azimuthal asymmetry. </w:t>
      </w:r>
      <w:r w:rsidRPr="0072101B">
        <w:rPr>
          <w:i/>
        </w:rPr>
        <w:t xml:space="preserve">Journal of Applied Crystallography </w:t>
      </w:r>
      <w:r w:rsidRPr="0072101B">
        <w:rPr>
          <w:b/>
        </w:rPr>
        <w:t>2016,</w:t>
      </w:r>
      <w:r w:rsidRPr="0072101B">
        <w:t xml:space="preserve"> </w:t>
      </w:r>
      <w:r w:rsidRPr="0072101B">
        <w:rPr>
          <w:i/>
        </w:rPr>
        <w:t>49</w:t>
      </w:r>
      <w:r w:rsidRPr="0072101B">
        <w:t>, (3), 934-943, DOI: doi:10.1107/S1600576716005586.</w:t>
      </w:r>
    </w:p>
    <w:p w14:paraId="04691B5B" w14:textId="77777777" w:rsidR="0072101B" w:rsidRPr="0072101B" w:rsidRDefault="0072101B" w:rsidP="0072101B">
      <w:pPr>
        <w:pStyle w:val="EndNoteBibliography"/>
        <w:spacing w:after="0"/>
      </w:pPr>
      <w:r w:rsidRPr="0072101B">
        <w:t>55.</w:t>
      </w:r>
      <w:r w:rsidRPr="0072101B">
        <w:tab/>
        <w:t xml:space="preserve">Cherfallot, G. J.; Levitz, P. E.; Michel, P.; Kohler, E.; Jestin, J.; Barré, L., Probing Multiscale Structure of Mineral and Nanoporous Kerogen Phase in Organic-Rich Source Rocks: Quantitative Comparison of Small-Angle X-ray and Neutron Scattering. </w:t>
      </w:r>
      <w:r w:rsidRPr="0072101B">
        <w:rPr>
          <w:i/>
        </w:rPr>
        <w:t xml:space="preserve">Energy &amp; Fuels </w:t>
      </w:r>
      <w:r w:rsidRPr="0072101B">
        <w:rPr>
          <w:b/>
        </w:rPr>
        <w:t>2020,</w:t>
      </w:r>
      <w:r w:rsidRPr="0072101B">
        <w:t xml:space="preserve"> </w:t>
      </w:r>
      <w:r w:rsidRPr="0072101B">
        <w:rPr>
          <w:i/>
        </w:rPr>
        <w:t>34</w:t>
      </w:r>
      <w:r w:rsidRPr="0072101B">
        <w:t>, (8), 9339-9354, DOI: 10.1021/acs.energyfuels.0c01146.</w:t>
      </w:r>
    </w:p>
    <w:p w14:paraId="3352D0E3" w14:textId="77777777" w:rsidR="0072101B" w:rsidRPr="0072101B" w:rsidRDefault="0072101B" w:rsidP="0072101B">
      <w:pPr>
        <w:pStyle w:val="EndNoteBibliography"/>
        <w:spacing w:after="0"/>
      </w:pPr>
      <w:r w:rsidRPr="0072101B">
        <w:t>56.</w:t>
      </w:r>
      <w:r w:rsidRPr="0072101B">
        <w:tab/>
        <w:t xml:space="preserve">Sang, G.; Liu, S.; Elsworth, D.; Zhang, R.; Bleuel, M., Pore-Scale Water Vapor Condensation Behaviors in Shales: An Experimental Study. </w:t>
      </w:r>
      <w:r w:rsidRPr="0072101B">
        <w:rPr>
          <w:i/>
        </w:rPr>
        <w:t xml:space="preserve">Transport in Porous Media </w:t>
      </w:r>
      <w:r w:rsidRPr="0072101B">
        <w:rPr>
          <w:b/>
        </w:rPr>
        <w:t>2020,</w:t>
      </w:r>
      <w:r w:rsidRPr="0072101B">
        <w:t xml:space="preserve"> </w:t>
      </w:r>
      <w:r w:rsidRPr="0072101B">
        <w:rPr>
          <w:i/>
        </w:rPr>
        <w:t>135</w:t>
      </w:r>
      <w:r w:rsidRPr="0072101B">
        <w:t>, (3), 713-734, DOI: 10.1007/s11242-020-01497-8.</w:t>
      </w:r>
    </w:p>
    <w:p w14:paraId="5EE97155" w14:textId="74F244E9" w:rsidR="0072101B" w:rsidRPr="0072101B" w:rsidRDefault="0072101B" w:rsidP="0072101B">
      <w:pPr>
        <w:pStyle w:val="EndNoteBibliography"/>
        <w:spacing w:after="0"/>
      </w:pPr>
      <w:r w:rsidRPr="0072101B">
        <w:t>57.</w:t>
      </w:r>
      <w:r w:rsidRPr="0072101B">
        <w:tab/>
        <w:t xml:space="preserve">Blach, T.; Radlinski, A. P.; Edwards, D. S.; Boreham, C. J.; Gilbert, E. P., Pore anisotropy in unconventional hydrocarbon source rocks: A small-angle neutron scattering (SANS) study on the Arthur Creek Formation, Georgina Basin, Australia. </w:t>
      </w:r>
      <w:r w:rsidRPr="0072101B">
        <w:rPr>
          <w:i/>
        </w:rPr>
        <w:t xml:space="preserve">International Journal of Coal Geology </w:t>
      </w:r>
      <w:r w:rsidRPr="0072101B">
        <w:rPr>
          <w:b/>
        </w:rPr>
        <w:t>2020,</w:t>
      </w:r>
      <w:r w:rsidRPr="0072101B">
        <w:t xml:space="preserve"> </w:t>
      </w:r>
      <w:r w:rsidRPr="0072101B">
        <w:rPr>
          <w:i/>
        </w:rPr>
        <w:t>225</w:t>
      </w:r>
      <w:r w:rsidRPr="0072101B">
        <w:t xml:space="preserve">, 103495, DOI: </w:t>
      </w:r>
      <w:hyperlink r:id="rId35" w:history="1">
        <w:r w:rsidRPr="0072101B">
          <w:rPr>
            <w:rStyle w:val="Hyperlink"/>
          </w:rPr>
          <w:t>https://doi.org/10.1016/j.coal.2020.103495</w:t>
        </w:r>
      </w:hyperlink>
      <w:r w:rsidRPr="0072101B">
        <w:t>.</w:t>
      </w:r>
    </w:p>
    <w:p w14:paraId="0BBE1B65" w14:textId="037106B9" w:rsidR="0072101B" w:rsidRPr="0072101B" w:rsidRDefault="0072101B" w:rsidP="0072101B">
      <w:pPr>
        <w:pStyle w:val="EndNoteBibliography"/>
        <w:spacing w:after="0"/>
      </w:pPr>
      <w:r w:rsidRPr="0072101B">
        <w:t>58.</w:t>
      </w:r>
      <w:r w:rsidRPr="0072101B">
        <w:tab/>
        <w:t xml:space="preserve">Chandra, D.; Vishal, V.; Bahadur, J.; Sen, D., A novel approach to identify accessible and inaccessible pores in gas shales using combined low-pressure sorption and SAXS/SANS analysis. </w:t>
      </w:r>
      <w:r w:rsidRPr="0072101B">
        <w:rPr>
          <w:i/>
        </w:rPr>
        <w:t xml:space="preserve">International Journal of Coal Geology </w:t>
      </w:r>
      <w:r w:rsidRPr="0072101B">
        <w:rPr>
          <w:b/>
        </w:rPr>
        <w:t>2020,</w:t>
      </w:r>
      <w:r w:rsidRPr="0072101B">
        <w:t xml:space="preserve"> </w:t>
      </w:r>
      <w:r w:rsidRPr="0072101B">
        <w:rPr>
          <w:i/>
        </w:rPr>
        <w:t>228</w:t>
      </w:r>
      <w:r w:rsidRPr="0072101B">
        <w:t xml:space="preserve">, 103556, DOI: </w:t>
      </w:r>
      <w:hyperlink r:id="rId36" w:history="1">
        <w:r w:rsidRPr="0072101B">
          <w:rPr>
            <w:rStyle w:val="Hyperlink"/>
          </w:rPr>
          <w:t>https://doi.org/10.1016/j.coal.2020.103556</w:t>
        </w:r>
      </w:hyperlink>
      <w:r w:rsidRPr="0072101B">
        <w:t>.</w:t>
      </w:r>
    </w:p>
    <w:p w14:paraId="3030B4D3" w14:textId="31AAACFB" w:rsidR="0072101B" w:rsidRPr="0072101B" w:rsidRDefault="0072101B" w:rsidP="0072101B">
      <w:pPr>
        <w:pStyle w:val="EndNoteBibliography"/>
        <w:spacing w:after="0"/>
      </w:pPr>
      <w:r w:rsidRPr="0072101B">
        <w:t>59.</w:t>
      </w:r>
      <w:r w:rsidRPr="0072101B">
        <w:tab/>
        <w:t xml:space="preserve">Yang, R.; He, S.; Hu, Q.; Sun, M.; Hu, D.; Yi, J., Applying SANS technique to characterize nano-scale pore structure of Longmaxi shale, Sichuan Basin (China). </w:t>
      </w:r>
      <w:r w:rsidRPr="0072101B">
        <w:rPr>
          <w:i/>
        </w:rPr>
        <w:t xml:space="preserve">Fuel </w:t>
      </w:r>
      <w:r w:rsidRPr="0072101B">
        <w:rPr>
          <w:b/>
        </w:rPr>
        <w:t>2017,</w:t>
      </w:r>
      <w:r w:rsidRPr="0072101B">
        <w:t xml:space="preserve"> </w:t>
      </w:r>
      <w:r w:rsidRPr="0072101B">
        <w:rPr>
          <w:i/>
        </w:rPr>
        <w:t>197</w:t>
      </w:r>
      <w:r w:rsidRPr="0072101B">
        <w:t xml:space="preserve">, 91-99, DOI: </w:t>
      </w:r>
      <w:hyperlink r:id="rId37" w:history="1">
        <w:r w:rsidRPr="0072101B">
          <w:rPr>
            <w:rStyle w:val="Hyperlink"/>
          </w:rPr>
          <w:t>https://doi.org/10.1016/j.fuel.2017.02.005</w:t>
        </w:r>
      </w:hyperlink>
      <w:r w:rsidRPr="0072101B">
        <w:t>.</w:t>
      </w:r>
    </w:p>
    <w:p w14:paraId="5E2637AF" w14:textId="77777777" w:rsidR="0072101B" w:rsidRPr="0072101B" w:rsidRDefault="0072101B" w:rsidP="0072101B">
      <w:pPr>
        <w:pStyle w:val="EndNoteBibliography"/>
        <w:spacing w:after="0"/>
      </w:pPr>
      <w:r w:rsidRPr="0072101B">
        <w:t>60.</w:t>
      </w:r>
      <w:r w:rsidRPr="0072101B">
        <w:tab/>
        <w:t xml:space="preserve">Wang, Y.; Qin, Y.; Zhang, R.; He, L.; Anovitz, L. M.; Bleuel, M.; Mildner, D. F. R.; Liu, S.; Zhu, Y., Evaluation of Nanoscale Accessible Pore Structures for Improved Prediction of Gas Production Potential in Chinese Marine Shales. </w:t>
      </w:r>
      <w:r w:rsidRPr="0072101B">
        <w:rPr>
          <w:i/>
        </w:rPr>
        <w:t xml:space="preserve">Energy &amp; Fuels </w:t>
      </w:r>
      <w:r w:rsidRPr="0072101B">
        <w:rPr>
          <w:b/>
        </w:rPr>
        <w:t>2018,</w:t>
      </w:r>
      <w:r w:rsidRPr="0072101B">
        <w:t xml:space="preserve"> </w:t>
      </w:r>
      <w:r w:rsidRPr="0072101B">
        <w:rPr>
          <w:i/>
        </w:rPr>
        <w:t>32</w:t>
      </w:r>
      <w:r w:rsidRPr="0072101B">
        <w:t>, (12), 12447-12461, DOI: 10.1021/acs.energyfuels.8b03437.</w:t>
      </w:r>
    </w:p>
    <w:p w14:paraId="3ECCF883" w14:textId="77777777" w:rsidR="0072101B" w:rsidRPr="0072101B" w:rsidRDefault="0072101B" w:rsidP="0072101B">
      <w:pPr>
        <w:pStyle w:val="EndNoteBibliography"/>
        <w:spacing w:after="0"/>
      </w:pPr>
      <w:r w:rsidRPr="0072101B">
        <w:t>61.</w:t>
      </w:r>
      <w:r w:rsidRPr="0072101B">
        <w:tab/>
        <w:t xml:space="preserve">Gu, X.; Mildner, D. F. R.; Cole, D. R.; Rother, G.; Slingerland, R.; Brantley, S. L., Quantification of Organic Porosity and Water Accessibility in Marcellus Shale Using Neutron Scattering. </w:t>
      </w:r>
      <w:r w:rsidRPr="0072101B">
        <w:rPr>
          <w:i/>
        </w:rPr>
        <w:t xml:space="preserve">Energy &amp; Fuels </w:t>
      </w:r>
      <w:r w:rsidRPr="0072101B">
        <w:rPr>
          <w:b/>
        </w:rPr>
        <w:t>2016,</w:t>
      </w:r>
      <w:r w:rsidRPr="0072101B">
        <w:t xml:space="preserve"> </w:t>
      </w:r>
      <w:r w:rsidRPr="0072101B">
        <w:rPr>
          <w:i/>
        </w:rPr>
        <w:t>30</w:t>
      </w:r>
      <w:r w:rsidRPr="0072101B">
        <w:t>, (6), 4438-4449, DOI: 10.1021/acs.energyfuels.5b02878.</w:t>
      </w:r>
    </w:p>
    <w:p w14:paraId="1E7B7140" w14:textId="380DF5F5" w:rsidR="0072101B" w:rsidRPr="0072101B" w:rsidRDefault="0072101B" w:rsidP="0072101B">
      <w:pPr>
        <w:pStyle w:val="EndNoteBibliography"/>
        <w:spacing w:after="0"/>
      </w:pPr>
      <w:r w:rsidRPr="0072101B">
        <w:t>62.</w:t>
      </w:r>
      <w:r w:rsidRPr="0072101B">
        <w:tab/>
        <w:t xml:space="preserve">Pearce, J. K.; Dawson, G. K. W.; Blach, T. P.; Bahadur, J.; Melnichenko, Y. B.; Golding, S. D., Impure CO2 reaction of feldspar, clay, and organic matter rich cap-rocks: Decreases in the fraction of accessible mesopores measured by SANS. </w:t>
      </w:r>
      <w:r w:rsidRPr="0072101B">
        <w:rPr>
          <w:i/>
        </w:rPr>
        <w:t xml:space="preserve">International Journal of Coal Geology </w:t>
      </w:r>
      <w:r w:rsidRPr="0072101B">
        <w:rPr>
          <w:b/>
        </w:rPr>
        <w:t>2018,</w:t>
      </w:r>
      <w:r w:rsidRPr="0072101B">
        <w:t xml:space="preserve"> </w:t>
      </w:r>
      <w:r w:rsidRPr="0072101B">
        <w:rPr>
          <w:i/>
        </w:rPr>
        <w:t>185</w:t>
      </w:r>
      <w:r w:rsidRPr="0072101B">
        <w:t xml:space="preserve">, 79-90, DOI: </w:t>
      </w:r>
      <w:hyperlink r:id="rId38" w:history="1">
        <w:r w:rsidRPr="0072101B">
          <w:rPr>
            <w:rStyle w:val="Hyperlink"/>
          </w:rPr>
          <w:t>https://doi.org/10.1016/j.coal.2017.11.011</w:t>
        </w:r>
      </w:hyperlink>
      <w:r w:rsidRPr="0072101B">
        <w:t>.</w:t>
      </w:r>
    </w:p>
    <w:p w14:paraId="060D0930" w14:textId="74FCAB1D" w:rsidR="0072101B" w:rsidRPr="0072101B" w:rsidRDefault="0072101B" w:rsidP="0072101B">
      <w:pPr>
        <w:pStyle w:val="EndNoteBibliography"/>
        <w:spacing w:after="0"/>
      </w:pPr>
      <w:r w:rsidRPr="0072101B">
        <w:t>63.</w:t>
      </w:r>
      <w:r w:rsidRPr="0072101B">
        <w:tab/>
        <w:t xml:space="preserve">Zhang, Y.; Hu, Q.; Barber, T. J.; Bleuel, M.; Anovitz, L. M.; Littrell, K., Quantifying Fluid-Wettable Effective Pore Space in the Utica and Bakken Oil Shale Formations. </w:t>
      </w:r>
      <w:r w:rsidRPr="0072101B">
        <w:rPr>
          <w:i/>
        </w:rPr>
        <w:t xml:space="preserve">Geophysical Research Letters </w:t>
      </w:r>
      <w:r w:rsidRPr="0072101B">
        <w:rPr>
          <w:b/>
        </w:rPr>
        <w:t>2020,</w:t>
      </w:r>
      <w:r w:rsidRPr="0072101B">
        <w:t xml:space="preserve"> </w:t>
      </w:r>
      <w:r w:rsidRPr="0072101B">
        <w:rPr>
          <w:i/>
        </w:rPr>
        <w:t>47</w:t>
      </w:r>
      <w:r w:rsidRPr="0072101B">
        <w:t xml:space="preserve">, (14), e2020GL087896, DOI: </w:t>
      </w:r>
      <w:hyperlink r:id="rId39" w:history="1">
        <w:r w:rsidRPr="0072101B">
          <w:rPr>
            <w:rStyle w:val="Hyperlink"/>
          </w:rPr>
          <w:t>https://doi.org/10.1029/2020GL087896</w:t>
        </w:r>
      </w:hyperlink>
      <w:r w:rsidRPr="0072101B">
        <w:t>.</w:t>
      </w:r>
    </w:p>
    <w:p w14:paraId="33803F11" w14:textId="77777777" w:rsidR="0072101B" w:rsidRPr="0072101B" w:rsidRDefault="0072101B" w:rsidP="0072101B">
      <w:pPr>
        <w:pStyle w:val="EndNoteBibliography"/>
        <w:spacing w:after="0"/>
      </w:pPr>
      <w:r w:rsidRPr="0072101B">
        <w:lastRenderedPageBreak/>
        <w:t>64.</w:t>
      </w:r>
      <w:r w:rsidRPr="0072101B">
        <w:tab/>
        <w:t xml:space="preserve">Endo, H.; Schwahn, D.; Cölfen, H., On the role of block copolymer additives for calcium carbonate crystallization: Small angle neutron scattering investigation by applying contrast variation. </w:t>
      </w:r>
      <w:r w:rsidRPr="0072101B">
        <w:rPr>
          <w:i/>
        </w:rPr>
        <w:t xml:space="preserve">The Journal of Chemical Physics </w:t>
      </w:r>
      <w:r w:rsidRPr="0072101B">
        <w:rPr>
          <w:b/>
        </w:rPr>
        <w:t>2004,</w:t>
      </w:r>
      <w:r w:rsidRPr="0072101B">
        <w:t xml:space="preserve"> </w:t>
      </w:r>
      <w:r w:rsidRPr="0072101B">
        <w:rPr>
          <w:i/>
        </w:rPr>
        <w:t>120</w:t>
      </w:r>
      <w:r w:rsidRPr="0072101B">
        <w:t>, (19), 9410-9423, DOI: 10.1063/1.1691736.</w:t>
      </w:r>
    </w:p>
    <w:p w14:paraId="46552D81" w14:textId="77777777" w:rsidR="0072101B" w:rsidRPr="0072101B" w:rsidRDefault="0072101B" w:rsidP="0072101B">
      <w:pPr>
        <w:pStyle w:val="EndNoteBibliography"/>
        <w:spacing w:after="0"/>
      </w:pPr>
      <w:r w:rsidRPr="0072101B">
        <w:t>65.</w:t>
      </w:r>
      <w:r w:rsidRPr="0072101B">
        <w:tab/>
        <w:t xml:space="preserve">Chiang, W.-S.; Georgi, D.; Yildirim, T.; Chen, J.-H.; Liu, Y., A non-invasive method to directly quantify surface heterogeneity of porous materials. </w:t>
      </w:r>
      <w:r w:rsidRPr="0072101B">
        <w:rPr>
          <w:i/>
        </w:rPr>
        <w:t xml:space="preserve">Nature Communications </w:t>
      </w:r>
      <w:r w:rsidRPr="0072101B">
        <w:rPr>
          <w:b/>
        </w:rPr>
        <w:t>2018,</w:t>
      </w:r>
      <w:r w:rsidRPr="0072101B">
        <w:t xml:space="preserve"> </w:t>
      </w:r>
      <w:r w:rsidRPr="0072101B">
        <w:rPr>
          <w:i/>
        </w:rPr>
        <w:t>9</w:t>
      </w:r>
      <w:r w:rsidRPr="0072101B">
        <w:t>, (1), 784, DOI: 10.1038/s41467-018-03151-w.</w:t>
      </w:r>
    </w:p>
    <w:p w14:paraId="307BF2AB" w14:textId="77777777" w:rsidR="0072101B" w:rsidRPr="0072101B" w:rsidRDefault="0072101B" w:rsidP="0072101B">
      <w:pPr>
        <w:pStyle w:val="EndNoteBibliography"/>
        <w:spacing w:after="0"/>
      </w:pPr>
      <w:r w:rsidRPr="0072101B">
        <w:t>66.</w:t>
      </w:r>
      <w:r w:rsidRPr="0072101B">
        <w:tab/>
        <w:t xml:space="preserve">Chiang, W.-S.; Chen, J.-H.; Jacobi, D.; Yildirim, T.; Turkoglu, D.; Althaus, S.; Liu, Y., Structural Properties of Kerogens with Different Maturities. </w:t>
      </w:r>
      <w:r w:rsidRPr="0072101B">
        <w:rPr>
          <w:i/>
        </w:rPr>
        <w:t xml:space="preserve">Energy &amp; Fuels </w:t>
      </w:r>
      <w:r w:rsidRPr="0072101B">
        <w:rPr>
          <w:b/>
        </w:rPr>
        <w:t>2020,</w:t>
      </w:r>
      <w:r w:rsidRPr="0072101B">
        <w:t xml:space="preserve"> </w:t>
      </w:r>
      <w:r w:rsidRPr="0072101B">
        <w:rPr>
          <w:i/>
        </w:rPr>
        <w:t>34</w:t>
      </w:r>
      <w:r w:rsidRPr="0072101B">
        <w:t>, (10), 12354-12365, DOI: 10.1021/acs.energyfuels.0c02268.</w:t>
      </w:r>
    </w:p>
    <w:p w14:paraId="2F7BD102" w14:textId="792D448D" w:rsidR="0072101B" w:rsidRPr="0072101B" w:rsidRDefault="0072101B" w:rsidP="0072101B">
      <w:pPr>
        <w:pStyle w:val="EndNoteBibliography"/>
        <w:spacing w:after="0"/>
      </w:pPr>
      <w:r w:rsidRPr="0072101B">
        <w:t>67.</w:t>
      </w:r>
      <w:r w:rsidRPr="0072101B">
        <w:tab/>
        <w:t xml:space="preserve">Liu, K.; Ostadhassan, M.; Sun, L.; Zou, J.; Yuan, Y.; Gentzis, T.; Zhang, Y.; Carvajal-Ortiz, H.; Rezaee, R., A comprehensive pore structure study of the Bakken Shale with SANS, N2 adsorption and mercury intrusion. </w:t>
      </w:r>
      <w:r w:rsidRPr="0072101B">
        <w:rPr>
          <w:i/>
        </w:rPr>
        <w:t xml:space="preserve">Fuel </w:t>
      </w:r>
      <w:r w:rsidRPr="0072101B">
        <w:rPr>
          <w:b/>
        </w:rPr>
        <w:t>2019,</w:t>
      </w:r>
      <w:r w:rsidRPr="0072101B">
        <w:t xml:space="preserve"> </w:t>
      </w:r>
      <w:r w:rsidRPr="0072101B">
        <w:rPr>
          <w:i/>
        </w:rPr>
        <w:t>245</w:t>
      </w:r>
      <w:r w:rsidRPr="0072101B">
        <w:t xml:space="preserve">, 274-285, DOI: </w:t>
      </w:r>
      <w:hyperlink r:id="rId40" w:history="1">
        <w:r w:rsidRPr="0072101B">
          <w:rPr>
            <w:rStyle w:val="Hyperlink"/>
          </w:rPr>
          <w:t>https://doi.org/10.1016/j.fuel.2019.01.174</w:t>
        </w:r>
      </w:hyperlink>
      <w:r w:rsidRPr="0072101B">
        <w:t>.</w:t>
      </w:r>
    </w:p>
    <w:p w14:paraId="2E15CBAD" w14:textId="77777777" w:rsidR="0072101B" w:rsidRPr="0072101B" w:rsidRDefault="0072101B" w:rsidP="0072101B">
      <w:pPr>
        <w:pStyle w:val="EndNoteBibliography"/>
        <w:spacing w:after="0"/>
      </w:pPr>
      <w:r w:rsidRPr="0072101B">
        <w:t>68.</w:t>
      </w:r>
      <w:r w:rsidRPr="0072101B">
        <w:tab/>
        <w:t xml:space="preserve">Stefanopoulos, K. L.; Youngs, T. G. A.; Sakurovs, R.; Ruppert, L. F.; Bahadur, J.; Melnichenko, Y. B., Neutron Scattering Measurements of Carbon Dioxide Adsorption in Pores within the Marcellus Shale: Implications for Sequestration. </w:t>
      </w:r>
      <w:r w:rsidRPr="0072101B">
        <w:rPr>
          <w:i/>
        </w:rPr>
        <w:t xml:space="preserve">Environmental Science &amp; Technology </w:t>
      </w:r>
      <w:r w:rsidRPr="0072101B">
        <w:rPr>
          <w:b/>
        </w:rPr>
        <w:t>2017,</w:t>
      </w:r>
      <w:r w:rsidRPr="0072101B">
        <w:t xml:space="preserve"> </w:t>
      </w:r>
      <w:r w:rsidRPr="0072101B">
        <w:rPr>
          <w:i/>
        </w:rPr>
        <w:t>51</w:t>
      </w:r>
      <w:r w:rsidRPr="0072101B">
        <w:t>, (11), 6515-6521, DOI: 10.1021/acs.est.6b05707.</w:t>
      </w:r>
    </w:p>
    <w:p w14:paraId="4AF9F811" w14:textId="074C306F" w:rsidR="0072101B" w:rsidRPr="0072101B" w:rsidRDefault="0072101B" w:rsidP="0072101B">
      <w:pPr>
        <w:pStyle w:val="EndNoteBibliography"/>
      </w:pPr>
      <w:r w:rsidRPr="0072101B">
        <w:t>69.</w:t>
      </w:r>
      <w:r w:rsidRPr="0072101B">
        <w:tab/>
        <w:t xml:space="preserve">Liu, S.; Zhang, R., Anisotropic pore structure of shale and gas injection-induced nanopore alteration: A small-angle neutron scattering study. </w:t>
      </w:r>
      <w:r w:rsidRPr="0072101B">
        <w:rPr>
          <w:i/>
        </w:rPr>
        <w:t xml:space="preserve">International Journal of Coal Geology </w:t>
      </w:r>
      <w:r w:rsidRPr="0072101B">
        <w:rPr>
          <w:b/>
        </w:rPr>
        <w:t>2020,</w:t>
      </w:r>
      <w:r w:rsidRPr="0072101B">
        <w:t xml:space="preserve"> </w:t>
      </w:r>
      <w:r w:rsidRPr="0072101B">
        <w:rPr>
          <w:i/>
        </w:rPr>
        <w:t>219</w:t>
      </w:r>
      <w:r w:rsidRPr="0072101B">
        <w:t xml:space="preserve">, 103384, DOI: </w:t>
      </w:r>
      <w:hyperlink r:id="rId41" w:history="1">
        <w:r w:rsidRPr="0072101B">
          <w:rPr>
            <w:rStyle w:val="Hyperlink"/>
          </w:rPr>
          <w:t>https://doi.org/10.1016/j.coal.2020.103384</w:t>
        </w:r>
      </w:hyperlink>
      <w:r w:rsidRPr="0072101B">
        <w:t>.</w:t>
      </w:r>
    </w:p>
    <w:p w14:paraId="56D003C7" w14:textId="715AFF1D" w:rsidR="00CE6AEF" w:rsidRPr="004B3273" w:rsidRDefault="000B0316">
      <w:pPr>
        <w:rPr>
          <w:rFonts w:ascii="Times New Roman" w:hAnsi="Times New Roman" w:cs="Times New Roman"/>
          <w:sz w:val="24"/>
          <w:szCs w:val="24"/>
        </w:rPr>
      </w:pPr>
      <w:r>
        <w:rPr>
          <w:rFonts w:ascii="Times New Roman" w:hAnsi="Times New Roman" w:cs="Times New Roman"/>
          <w:sz w:val="24"/>
          <w:szCs w:val="24"/>
        </w:rPr>
        <w:fldChar w:fldCharType="end"/>
      </w:r>
    </w:p>
    <w:sectPr w:rsidR="00CE6AEF" w:rsidRPr="004B327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EA82E1" w14:textId="77777777" w:rsidR="00E22E42" w:rsidRDefault="00E22E42" w:rsidP="004E4A64">
      <w:pPr>
        <w:spacing w:after="0" w:line="240" w:lineRule="auto"/>
      </w:pPr>
      <w:r>
        <w:separator/>
      </w:r>
    </w:p>
  </w:endnote>
  <w:endnote w:type="continuationSeparator" w:id="0">
    <w:p w14:paraId="6E0A93D9" w14:textId="77777777" w:rsidR="00E22E42" w:rsidRDefault="00E22E42" w:rsidP="004E4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DengXian">
    <w:altName w:val="SimSun"/>
    <w:panose1 w:val="02010600030101010101"/>
    <w:charset w:val="86"/>
    <w:family w:val="auto"/>
    <w:pitch w:val="variable"/>
    <w:sig w:usb0="A00002BF" w:usb1="38CF7CFA" w:usb2="00000016" w:usb3="00000000" w:csb0="0004000F" w:csb1="00000000"/>
  </w:font>
  <w:font w:name="HGH4_CNKI">
    <w:charset w:val="86"/>
    <w:family w:val="auto"/>
    <w:pitch w:val="variable"/>
    <w:sig w:usb0="80000027" w:usb1="180F0000" w:usb2="00000010" w:usb3="00000000" w:csb0="0004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5910A6" w14:textId="77777777" w:rsidR="00E22E42" w:rsidRDefault="00E22E42" w:rsidP="004E4A64">
      <w:pPr>
        <w:spacing w:after="0" w:line="240" w:lineRule="auto"/>
      </w:pPr>
      <w:r>
        <w:separator/>
      </w:r>
    </w:p>
  </w:footnote>
  <w:footnote w:type="continuationSeparator" w:id="0">
    <w:p w14:paraId="20EFA150" w14:textId="77777777" w:rsidR="00E22E42" w:rsidRDefault="00E22E42" w:rsidP="004E4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3F5647"/>
    <w:multiLevelType w:val="multilevel"/>
    <w:tmpl w:val="559CCCF6"/>
    <w:lvl w:ilvl="0">
      <w:start w:val="3"/>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6FE50183"/>
    <w:multiLevelType w:val="multilevel"/>
    <w:tmpl w:val="C49AEA94"/>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gmuir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ap09vr02ww9sfexv005a9wk5ttpd5s5eaed&quot;&gt;shale review&lt;record-ids&gt;&lt;item&gt;1&lt;/item&gt;&lt;item&gt;2&lt;/item&gt;&lt;item&gt;3&lt;/item&gt;&lt;item&gt;4&lt;/item&gt;&lt;item&gt;5&lt;/item&gt;&lt;item&gt;6&lt;/item&gt;&lt;item&gt;7&lt;/item&gt;&lt;item&gt;8&lt;/item&gt;&lt;item&gt;9&lt;/item&gt;&lt;item&gt;11&lt;/item&gt;&lt;item&gt;13&lt;/item&gt;&lt;item&gt;14&lt;/item&gt;&lt;item&gt;15&lt;/item&gt;&lt;item&gt;17&lt;/item&gt;&lt;item&gt;18&lt;/item&gt;&lt;item&gt;19&lt;/item&gt;&lt;item&gt;20&lt;/item&gt;&lt;item&gt;22&lt;/item&gt;&lt;item&gt;23&lt;/item&gt;&lt;item&gt;24&lt;/item&gt;&lt;item&gt;26&lt;/item&gt;&lt;item&gt;27&lt;/item&gt;&lt;item&gt;28&lt;/item&gt;&lt;item&gt;29&lt;/item&gt;&lt;item&gt;31&lt;/item&gt;&lt;item&gt;32&lt;/item&gt;&lt;item&gt;33&lt;/item&gt;&lt;item&gt;34&lt;/item&gt;&lt;item&gt;36&lt;/item&gt;&lt;item&gt;37&lt;/item&gt;&lt;item&gt;39&lt;/item&gt;&lt;item&gt;40&lt;/item&gt;&lt;item&gt;41&lt;/item&gt;&lt;item&gt;42&lt;/item&gt;&lt;item&gt;43&lt;/item&gt;&lt;item&gt;44&lt;/item&gt;&lt;item&gt;45&lt;/item&gt;&lt;item&gt;46&lt;/item&gt;&lt;item&gt;47&lt;/item&gt;&lt;item&gt;48&lt;/item&gt;&lt;item&gt;50&lt;/item&gt;&lt;item&gt;51&lt;/item&gt;&lt;item&gt;54&lt;/item&gt;&lt;item&gt;55&lt;/item&gt;&lt;item&gt;60&lt;/item&gt;&lt;item&gt;61&lt;/item&gt;&lt;item&gt;62&lt;/item&gt;&lt;item&gt;63&lt;/item&gt;&lt;item&gt;65&lt;/item&gt;&lt;item&gt;66&lt;/item&gt;&lt;item&gt;69&lt;/item&gt;&lt;item&gt;70&lt;/item&gt;&lt;item&gt;71&lt;/item&gt;&lt;item&gt;73&lt;/item&gt;&lt;item&gt;75&lt;/item&gt;&lt;item&gt;77&lt;/item&gt;&lt;item&gt;80&lt;/item&gt;&lt;item&gt;81&lt;/item&gt;&lt;item&gt;82&lt;/item&gt;&lt;item&gt;84&lt;/item&gt;&lt;item&gt;85&lt;/item&gt;&lt;item&gt;88&lt;/item&gt;&lt;item&gt;89&lt;/item&gt;&lt;item&gt;105&lt;/item&gt;&lt;item&gt;106&lt;/item&gt;&lt;item&gt;107&lt;/item&gt;&lt;item&gt;108&lt;/item&gt;&lt;item&gt;109&lt;/item&gt;&lt;item&gt;110&lt;/item&gt;&lt;/record-ids&gt;&lt;/item&gt;&lt;/Libraries&gt;"/>
  </w:docVars>
  <w:rsids>
    <w:rsidRoot w:val="004B3273"/>
    <w:rsid w:val="0000336F"/>
    <w:rsid w:val="000033DC"/>
    <w:rsid w:val="00003D29"/>
    <w:rsid w:val="00005236"/>
    <w:rsid w:val="00006AAE"/>
    <w:rsid w:val="000075A7"/>
    <w:rsid w:val="000115D6"/>
    <w:rsid w:val="00011BD5"/>
    <w:rsid w:val="00011E32"/>
    <w:rsid w:val="000142B1"/>
    <w:rsid w:val="00022AD4"/>
    <w:rsid w:val="000302DA"/>
    <w:rsid w:val="00030437"/>
    <w:rsid w:val="00030B2A"/>
    <w:rsid w:val="00037D3C"/>
    <w:rsid w:val="00040A04"/>
    <w:rsid w:val="000428DD"/>
    <w:rsid w:val="00043323"/>
    <w:rsid w:val="00047E78"/>
    <w:rsid w:val="0005120D"/>
    <w:rsid w:val="000531C0"/>
    <w:rsid w:val="0005397D"/>
    <w:rsid w:val="000579A4"/>
    <w:rsid w:val="00057DF2"/>
    <w:rsid w:val="00057E4A"/>
    <w:rsid w:val="00062A32"/>
    <w:rsid w:val="00064377"/>
    <w:rsid w:val="0006694F"/>
    <w:rsid w:val="000709A6"/>
    <w:rsid w:val="00071022"/>
    <w:rsid w:val="00072FED"/>
    <w:rsid w:val="0007589B"/>
    <w:rsid w:val="00075E43"/>
    <w:rsid w:val="000763C3"/>
    <w:rsid w:val="0007784A"/>
    <w:rsid w:val="00083996"/>
    <w:rsid w:val="000857C3"/>
    <w:rsid w:val="00086223"/>
    <w:rsid w:val="000924A0"/>
    <w:rsid w:val="00093E40"/>
    <w:rsid w:val="000979FF"/>
    <w:rsid w:val="000A0409"/>
    <w:rsid w:val="000A118C"/>
    <w:rsid w:val="000A2442"/>
    <w:rsid w:val="000A5062"/>
    <w:rsid w:val="000A5F15"/>
    <w:rsid w:val="000B0316"/>
    <w:rsid w:val="000B2441"/>
    <w:rsid w:val="000B26CD"/>
    <w:rsid w:val="000B5D0C"/>
    <w:rsid w:val="000B74CF"/>
    <w:rsid w:val="000C02EA"/>
    <w:rsid w:val="000C5A33"/>
    <w:rsid w:val="000C5EDA"/>
    <w:rsid w:val="000C75F1"/>
    <w:rsid w:val="000C7A82"/>
    <w:rsid w:val="000D0047"/>
    <w:rsid w:val="000D0143"/>
    <w:rsid w:val="000D07D9"/>
    <w:rsid w:val="000D1F99"/>
    <w:rsid w:val="000D412C"/>
    <w:rsid w:val="000D5C47"/>
    <w:rsid w:val="000D659D"/>
    <w:rsid w:val="000D677B"/>
    <w:rsid w:val="000D7968"/>
    <w:rsid w:val="000D7AEE"/>
    <w:rsid w:val="000E06DC"/>
    <w:rsid w:val="000E1B96"/>
    <w:rsid w:val="000E3688"/>
    <w:rsid w:val="000E4061"/>
    <w:rsid w:val="000F0EDF"/>
    <w:rsid w:val="000F504E"/>
    <w:rsid w:val="00100897"/>
    <w:rsid w:val="001043DF"/>
    <w:rsid w:val="00106027"/>
    <w:rsid w:val="00107E0D"/>
    <w:rsid w:val="00110D2D"/>
    <w:rsid w:val="001114BE"/>
    <w:rsid w:val="001121D5"/>
    <w:rsid w:val="001146F0"/>
    <w:rsid w:val="0011691E"/>
    <w:rsid w:val="001177BB"/>
    <w:rsid w:val="001200BC"/>
    <w:rsid w:val="00124139"/>
    <w:rsid w:val="001247C5"/>
    <w:rsid w:val="00126778"/>
    <w:rsid w:val="001271ED"/>
    <w:rsid w:val="001309E9"/>
    <w:rsid w:val="00134D74"/>
    <w:rsid w:val="00135264"/>
    <w:rsid w:val="00135FED"/>
    <w:rsid w:val="00137E53"/>
    <w:rsid w:val="00141C50"/>
    <w:rsid w:val="001426EC"/>
    <w:rsid w:val="00142ACE"/>
    <w:rsid w:val="00142C09"/>
    <w:rsid w:val="00143DC1"/>
    <w:rsid w:val="001457B1"/>
    <w:rsid w:val="00150057"/>
    <w:rsid w:val="00151E19"/>
    <w:rsid w:val="0015247C"/>
    <w:rsid w:val="001535C2"/>
    <w:rsid w:val="00155218"/>
    <w:rsid w:val="001556BC"/>
    <w:rsid w:val="0015662A"/>
    <w:rsid w:val="001569B8"/>
    <w:rsid w:val="00156ACB"/>
    <w:rsid w:val="00157337"/>
    <w:rsid w:val="00160E85"/>
    <w:rsid w:val="001625FC"/>
    <w:rsid w:val="00162FDA"/>
    <w:rsid w:val="001632B8"/>
    <w:rsid w:val="00165F50"/>
    <w:rsid w:val="00167521"/>
    <w:rsid w:val="001718FB"/>
    <w:rsid w:val="00174080"/>
    <w:rsid w:val="001743C9"/>
    <w:rsid w:val="001771D1"/>
    <w:rsid w:val="00183FA3"/>
    <w:rsid w:val="00192B06"/>
    <w:rsid w:val="00195176"/>
    <w:rsid w:val="00196B89"/>
    <w:rsid w:val="00197A18"/>
    <w:rsid w:val="001A14BA"/>
    <w:rsid w:val="001A1556"/>
    <w:rsid w:val="001A1D4B"/>
    <w:rsid w:val="001A5B2B"/>
    <w:rsid w:val="001A5BEB"/>
    <w:rsid w:val="001A75B8"/>
    <w:rsid w:val="001B0749"/>
    <w:rsid w:val="001B43D1"/>
    <w:rsid w:val="001B7097"/>
    <w:rsid w:val="001B7A05"/>
    <w:rsid w:val="001C27DE"/>
    <w:rsid w:val="001C5C26"/>
    <w:rsid w:val="001D0705"/>
    <w:rsid w:val="001D1EE2"/>
    <w:rsid w:val="001D6B03"/>
    <w:rsid w:val="001E08DE"/>
    <w:rsid w:val="001E1C9F"/>
    <w:rsid w:val="001E51A9"/>
    <w:rsid w:val="001E5A73"/>
    <w:rsid w:val="001E6263"/>
    <w:rsid w:val="001E7A9B"/>
    <w:rsid w:val="001F0230"/>
    <w:rsid w:val="001F0954"/>
    <w:rsid w:val="001F28EA"/>
    <w:rsid w:val="001F3D32"/>
    <w:rsid w:val="001F3E35"/>
    <w:rsid w:val="001F41E9"/>
    <w:rsid w:val="00201B21"/>
    <w:rsid w:val="00203DE0"/>
    <w:rsid w:val="0020786B"/>
    <w:rsid w:val="002143A0"/>
    <w:rsid w:val="00215675"/>
    <w:rsid w:val="00220B12"/>
    <w:rsid w:val="00222C53"/>
    <w:rsid w:val="00225374"/>
    <w:rsid w:val="00226287"/>
    <w:rsid w:val="002313E3"/>
    <w:rsid w:val="00232B81"/>
    <w:rsid w:val="00232CB3"/>
    <w:rsid w:val="00232D13"/>
    <w:rsid w:val="002333FB"/>
    <w:rsid w:val="00234B28"/>
    <w:rsid w:val="00234D89"/>
    <w:rsid w:val="00235291"/>
    <w:rsid w:val="00235B53"/>
    <w:rsid w:val="00236168"/>
    <w:rsid w:val="002407BD"/>
    <w:rsid w:val="00244ACD"/>
    <w:rsid w:val="00247613"/>
    <w:rsid w:val="0025053B"/>
    <w:rsid w:val="0025129A"/>
    <w:rsid w:val="002521DB"/>
    <w:rsid w:val="002523B9"/>
    <w:rsid w:val="00253566"/>
    <w:rsid w:val="00254093"/>
    <w:rsid w:val="00256BEC"/>
    <w:rsid w:val="00260A86"/>
    <w:rsid w:val="002612C3"/>
    <w:rsid w:val="00264CF1"/>
    <w:rsid w:val="00273185"/>
    <w:rsid w:val="00273CC7"/>
    <w:rsid w:val="00273CDF"/>
    <w:rsid w:val="00275038"/>
    <w:rsid w:val="002754DA"/>
    <w:rsid w:val="002767A5"/>
    <w:rsid w:val="00280E76"/>
    <w:rsid w:val="00287D51"/>
    <w:rsid w:val="002928E1"/>
    <w:rsid w:val="002934AA"/>
    <w:rsid w:val="00293E2C"/>
    <w:rsid w:val="00296B75"/>
    <w:rsid w:val="002A0012"/>
    <w:rsid w:val="002A16F5"/>
    <w:rsid w:val="002A17E3"/>
    <w:rsid w:val="002A3123"/>
    <w:rsid w:val="002A3326"/>
    <w:rsid w:val="002A4A23"/>
    <w:rsid w:val="002B388E"/>
    <w:rsid w:val="002B3A90"/>
    <w:rsid w:val="002B4E17"/>
    <w:rsid w:val="002B6A3E"/>
    <w:rsid w:val="002B7BF4"/>
    <w:rsid w:val="002B7D5F"/>
    <w:rsid w:val="002C3597"/>
    <w:rsid w:val="002D0298"/>
    <w:rsid w:val="002D24D8"/>
    <w:rsid w:val="002D2580"/>
    <w:rsid w:val="002D4116"/>
    <w:rsid w:val="002D6665"/>
    <w:rsid w:val="002D7407"/>
    <w:rsid w:val="002D75FB"/>
    <w:rsid w:val="002E4C2F"/>
    <w:rsid w:val="002E5F99"/>
    <w:rsid w:val="002E629E"/>
    <w:rsid w:val="002F7D62"/>
    <w:rsid w:val="0030292E"/>
    <w:rsid w:val="00304729"/>
    <w:rsid w:val="003053BF"/>
    <w:rsid w:val="00307014"/>
    <w:rsid w:val="003073E8"/>
    <w:rsid w:val="00311060"/>
    <w:rsid w:val="003114EF"/>
    <w:rsid w:val="00311B28"/>
    <w:rsid w:val="00312737"/>
    <w:rsid w:val="003165EC"/>
    <w:rsid w:val="003253F6"/>
    <w:rsid w:val="003307DE"/>
    <w:rsid w:val="00335186"/>
    <w:rsid w:val="00341D0D"/>
    <w:rsid w:val="00343527"/>
    <w:rsid w:val="00343D9C"/>
    <w:rsid w:val="00344210"/>
    <w:rsid w:val="00351EDD"/>
    <w:rsid w:val="00355F02"/>
    <w:rsid w:val="0036194D"/>
    <w:rsid w:val="00364AB4"/>
    <w:rsid w:val="00367DB8"/>
    <w:rsid w:val="00371EDE"/>
    <w:rsid w:val="003723E7"/>
    <w:rsid w:val="00374729"/>
    <w:rsid w:val="00374D81"/>
    <w:rsid w:val="0037728D"/>
    <w:rsid w:val="003810E8"/>
    <w:rsid w:val="00382FD7"/>
    <w:rsid w:val="00383738"/>
    <w:rsid w:val="003838E2"/>
    <w:rsid w:val="00386D7C"/>
    <w:rsid w:val="00387774"/>
    <w:rsid w:val="003877D2"/>
    <w:rsid w:val="00387A90"/>
    <w:rsid w:val="00392BF2"/>
    <w:rsid w:val="00393A52"/>
    <w:rsid w:val="003A0738"/>
    <w:rsid w:val="003A0C1E"/>
    <w:rsid w:val="003A258F"/>
    <w:rsid w:val="003A5741"/>
    <w:rsid w:val="003B17E1"/>
    <w:rsid w:val="003B328D"/>
    <w:rsid w:val="003B4C72"/>
    <w:rsid w:val="003B5012"/>
    <w:rsid w:val="003B61DD"/>
    <w:rsid w:val="003C2513"/>
    <w:rsid w:val="003C336E"/>
    <w:rsid w:val="003C5806"/>
    <w:rsid w:val="003C61E6"/>
    <w:rsid w:val="003C6ADA"/>
    <w:rsid w:val="003C70E8"/>
    <w:rsid w:val="003D11D8"/>
    <w:rsid w:val="003D2873"/>
    <w:rsid w:val="003D2FD0"/>
    <w:rsid w:val="003D3F6F"/>
    <w:rsid w:val="003D4B9D"/>
    <w:rsid w:val="003D7074"/>
    <w:rsid w:val="003E748C"/>
    <w:rsid w:val="003E7709"/>
    <w:rsid w:val="003F0191"/>
    <w:rsid w:val="003F0B40"/>
    <w:rsid w:val="003F5233"/>
    <w:rsid w:val="003F5414"/>
    <w:rsid w:val="003F7120"/>
    <w:rsid w:val="003F7D29"/>
    <w:rsid w:val="00401A41"/>
    <w:rsid w:val="00406A2C"/>
    <w:rsid w:val="00406AC1"/>
    <w:rsid w:val="004072A1"/>
    <w:rsid w:val="0041130A"/>
    <w:rsid w:val="0041138B"/>
    <w:rsid w:val="00411D08"/>
    <w:rsid w:val="004129C9"/>
    <w:rsid w:val="00412F02"/>
    <w:rsid w:val="004141B2"/>
    <w:rsid w:val="00414EB4"/>
    <w:rsid w:val="00415CB8"/>
    <w:rsid w:val="00415DF3"/>
    <w:rsid w:val="0042097D"/>
    <w:rsid w:val="00420BE4"/>
    <w:rsid w:val="004224F3"/>
    <w:rsid w:val="004228FE"/>
    <w:rsid w:val="00424D1D"/>
    <w:rsid w:val="00426160"/>
    <w:rsid w:val="00430FB1"/>
    <w:rsid w:val="0043244E"/>
    <w:rsid w:val="00434495"/>
    <w:rsid w:val="00434D6B"/>
    <w:rsid w:val="00436F97"/>
    <w:rsid w:val="00445852"/>
    <w:rsid w:val="00450625"/>
    <w:rsid w:val="00453813"/>
    <w:rsid w:val="004539FF"/>
    <w:rsid w:val="0046217F"/>
    <w:rsid w:val="00462F7A"/>
    <w:rsid w:val="0046548A"/>
    <w:rsid w:val="00465A94"/>
    <w:rsid w:val="00467AA5"/>
    <w:rsid w:val="00470100"/>
    <w:rsid w:val="00476955"/>
    <w:rsid w:val="00477123"/>
    <w:rsid w:val="00477878"/>
    <w:rsid w:val="004807B6"/>
    <w:rsid w:val="00481610"/>
    <w:rsid w:val="00481969"/>
    <w:rsid w:val="00481E0C"/>
    <w:rsid w:val="004854C4"/>
    <w:rsid w:val="00490D2E"/>
    <w:rsid w:val="00491B26"/>
    <w:rsid w:val="004A1167"/>
    <w:rsid w:val="004A2A9B"/>
    <w:rsid w:val="004A72B3"/>
    <w:rsid w:val="004B003F"/>
    <w:rsid w:val="004B0438"/>
    <w:rsid w:val="004B18C6"/>
    <w:rsid w:val="004B3273"/>
    <w:rsid w:val="004B39F8"/>
    <w:rsid w:val="004B62E0"/>
    <w:rsid w:val="004C17C2"/>
    <w:rsid w:val="004C26C6"/>
    <w:rsid w:val="004C3278"/>
    <w:rsid w:val="004C3933"/>
    <w:rsid w:val="004C431E"/>
    <w:rsid w:val="004C4DB8"/>
    <w:rsid w:val="004C5FF2"/>
    <w:rsid w:val="004C6D2B"/>
    <w:rsid w:val="004D040E"/>
    <w:rsid w:val="004D499F"/>
    <w:rsid w:val="004E31AC"/>
    <w:rsid w:val="004E4A64"/>
    <w:rsid w:val="004E6235"/>
    <w:rsid w:val="004F08C1"/>
    <w:rsid w:val="004F21C6"/>
    <w:rsid w:val="004F5E2A"/>
    <w:rsid w:val="004F65E8"/>
    <w:rsid w:val="004F723A"/>
    <w:rsid w:val="004F73DA"/>
    <w:rsid w:val="004F781A"/>
    <w:rsid w:val="004F7897"/>
    <w:rsid w:val="005020A3"/>
    <w:rsid w:val="0050462A"/>
    <w:rsid w:val="005056EA"/>
    <w:rsid w:val="0050607C"/>
    <w:rsid w:val="00506568"/>
    <w:rsid w:val="00507666"/>
    <w:rsid w:val="0051028A"/>
    <w:rsid w:val="005161F7"/>
    <w:rsid w:val="00516521"/>
    <w:rsid w:val="00516695"/>
    <w:rsid w:val="00516BF9"/>
    <w:rsid w:val="0051770A"/>
    <w:rsid w:val="00525183"/>
    <w:rsid w:val="00526039"/>
    <w:rsid w:val="0052789C"/>
    <w:rsid w:val="00531673"/>
    <w:rsid w:val="00532850"/>
    <w:rsid w:val="00540048"/>
    <w:rsid w:val="00540271"/>
    <w:rsid w:val="00542FA4"/>
    <w:rsid w:val="005465D0"/>
    <w:rsid w:val="005510AD"/>
    <w:rsid w:val="005524E7"/>
    <w:rsid w:val="0055452D"/>
    <w:rsid w:val="005545D9"/>
    <w:rsid w:val="0055595B"/>
    <w:rsid w:val="00555E05"/>
    <w:rsid w:val="005604C7"/>
    <w:rsid w:val="00562810"/>
    <w:rsid w:val="00565764"/>
    <w:rsid w:val="00573D80"/>
    <w:rsid w:val="005754C8"/>
    <w:rsid w:val="0057756D"/>
    <w:rsid w:val="00577CE3"/>
    <w:rsid w:val="00582D88"/>
    <w:rsid w:val="00583F85"/>
    <w:rsid w:val="00584EE8"/>
    <w:rsid w:val="00585144"/>
    <w:rsid w:val="00586A07"/>
    <w:rsid w:val="00590312"/>
    <w:rsid w:val="00590F04"/>
    <w:rsid w:val="00592DD9"/>
    <w:rsid w:val="00595147"/>
    <w:rsid w:val="0059587C"/>
    <w:rsid w:val="0059742B"/>
    <w:rsid w:val="005A145C"/>
    <w:rsid w:val="005A728C"/>
    <w:rsid w:val="005A7BB8"/>
    <w:rsid w:val="005B1839"/>
    <w:rsid w:val="005B25C6"/>
    <w:rsid w:val="005B3546"/>
    <w:rsid w:val="005B3F76"/>
    <w:rsid w:val="005B56B2"/>
    <w:rsid w:val="005B5F5A"/>
    <w:rsid w:val="005C2FBC"/>
    <w:rsid w:val="005C52C3"/>
    <w:rsid w:val="005D2CF4"/>
    <w:rsid w:val="005D324F"/>
    <w:rsid w:val="005D3B5F"/>
    <w:rsid w:val="005D3E10"/>
    <w:rsid w:val="005D524E"/>
    <w:rsid w:val="005D65E3"/>
    <w:rsid w:val="005E0347"/>
    <w:rsid w:val="005E4E47"/>
    <w:rsid w:val="005E4F4F"/>
    <w:rsid w:val="005E4FD5"/>
    <w:rsid w:val="005F1F0A"/>
    <w:rsid w:val="005F348C"/>
    <w:rsid w:val="005F5077"/>
    <w:rsid w:val="005F508E"/>
    <w:rsid w:val="005F60A3"/>
    <w:rsid w:val="005F7ECE"/>
    <w:rsid w:val="00600EEB"/>
    <w:rsid w:val="00601896"/>
    <w:rsid w:val="00603E19"/>
    <w:rsid w:val="006051E4"/>
    <w:rsid w:val="0061095F"/>
    <w:rsid w:val="00613E54"/>
    <w:rsid w:val="006161A4"/>
    <w:rsid w:val="00616239"/>
    <w:rsid w:val="00616443"/>
    <w:rsid w:val="0061648B"/>
    <w:rsid w:val="006212AC"/>
    <w:rsid w:val="00626F39"/>
    <w:rsid w:val="00627560"/>
    <w:rsid w:val="006325CD"/>
    <w:rsid w:val="00633018"/>
    <w:rsid w:val="00635429"/>
    <w:rsid w:val="00636492"/>
    <w:rsid w:val="00636C29"/>
    <w:rsid w:val="00637A2E"/>
    <w:rsid w:val="00640823"/>
    <w:rsid w:val="00642B18"/>
    <w:rsid w:val="00642EC9"/>
    <w:rsid w:val="00645F5C"/>
    <w:rsid w:val="006460A8"/>
    <w:rsid w:val="00651A97"/>
    <w:rsid w:val="0065255B"/>
    <w:rsid w:val="00652C12"/>
    <w:rsid w:val="00652E6F"/>
    <w:rsid w:val="00654B27"/>
    <w:rsid w:val="006621CE"/>
    <w:rsid w:val="006709EA"/>
    <w:rsid w:val="006711A6"/>
    <w:rsid w:val="0067401E"/>
    <w:rsid w:val="00674343"/>
    <w:rsid w:val="00675120"/>
    <w:rsid w:val="00675CE2"/>
    <w:rsid w:val="0067727F"/>
    <w:rsid w:val="00683C90"/>
    <w:rsid w:val="00684983"/>
    <w:rsid w:val="00686E65"/>
    <w:rsid w:val="00690E35"/>
    <w:rsid w:val="0069184A"/>
    <w:rsid w:val="00692E00"/>
    <w:rsid w:val="006957BF"/>
    <w:rsid w:val="006957F3"/>
    <w:rsid w:val="006A38A3"/>
    <w:rsid w:val="006A3BD8"/>
    <w:rsid w:val="006A3F1C"/>
    <w:rsid w:val="006A654E"/>
    <w:rsid w:val="006A6E4D"/>
    <w:rsid w:val="006B1B0D"/>
    <w:rsid w:val="006B2464"/>
    <w:rsid w:val="006B4844"/>
    <w:rsid w:val="006B546B"/>
    <w:rsid w:val="006B6AD0"/>
    <w:rsid w:val="006B7B00"/>
    <w:rsid w:val="006C0E08"/>
    <w:rsid w:val="006C1B54"/>
    <w:rsid w:val="006C1F08"/>
    <w:rsid w:val="006C20E6"/>
    <w:rsid w:val="006C23AF"/>
    <w:rsid w:val="006C7164"/>
    <w:rsid w:val="006C721C"/>
    <w:rsid w:val="006C7785"/>
    <w:rsid w:val="006C78D0"/>
    <w:rsid w:val="006D05CA"/>
    <w:rsid w:val="006D1B45"/>
    <w:rsid w:val="006D2592"/>
    <w:rsid w:val="006D32D3"/>
    <w:rsid w:val="006D608E"/>
    <w:rsid w:val="006D622C"/>
    <w:rsid w:val="006E185A"/>
    <w:rsid w:val="006E201B"/>
    <w:rsid w:val="006E28C4"/>
    <w:rsid w:val="006E29F5"/>
    <w:rsid w:val="006E454D"/>
    <w:rsid w:val="006E55B2"/>
    <w:rsid w:val="006E6E2F"/>
    <w:rsid w:val="006F00FF"/>
    <w:rsid w:val="006F1712"/>
    <w:rsid w:val="006F1C0C"/>
    <w:rsid w:val="006F2397"/>
    <w:rsid w:val="006F2831"/>
    <w:rsid w:val="006F2EA4"/>
    <w:rsid w:val="006F7E01"/>
    <w:rsid w:val="006F7ECE"/>
    <w:rsid w:val="00701943"/>
    <w:rsid w:val="00702662"/>
    <w:rsid w:val="00703962"/>
    <w:rsid w:val="00704EF0"/>
    <w:rsid w:val="00704EF4"/>
    <w:rsid w:val="00711726"/>
    <w:rsid w:val="007123E2"/>
    <w:rsid w:val="00712BDE"/>
    <w:rsid w:val="007134C2"/>
    <w:rsid w:val="00713C5C"/>
    <w:rsid w:val="0072033B"/>
    <w:rsid w:val="0072101B"/>
    <w:rsid w:val="007212BF"/>
    <w:rsid w:val="00722D65"/>
    <w:rsid w:val="00723834"/>
    <w:rsid w:val="00724329"/>
    <w:rsid w:val="0072543C"/>
    <w:rsid w:val="007254B0"/>
    <w:rsid w:val="007319D0"/>
    <w:rsid w:val="007322FE"/>
    <w:rsid w:val="00734F5D"/>
    <w:rsid w:val="0073526A"/>
    <w:rsid w:val="007378F5"/>
    <w:rsid w:val="00741609"/>
    <w:rsid w:val="00743526"/>
    <w:rsid w:val="00743540"/>
    <w:rsid w:val="00747FB0"/>
    <w:rsid w:val="00751A6A"/>
    <w:rsid w:val="00752FCA"/>
    <w:rsid w:val="0075395E"/>
    <w:rsid w:val="0075744F"/>
    <w:rsid w:val="007608C2"/>
    <w:rsid w:val="0076092B"/>
    <w:rsid w:val="007629FF"/>
    <w:rsid w:val="00764D29"/>
    <w:rsid w:val="007674AB"/>
    <w:rsid w:val="00767F65"/>
    <w:rsid w:val="00781BB0"/>
    <w:rsid w:val="00782BFF"/>
    <w:rsid w:val="00785A71"/>
    <w:rsid w:val="00786380"/>
    <w:rsid w:val="00790D35"/>
    <w:rsid w:val="007919B0"/>
    <w:rsid w:val="007919EE"/>
    <w:rsid w:val="007949E7"/>
    <w:rsid w:val="00794D07"/>
    <w:rsid w:val="0079625E"/>
    <w:rsid w:val="00797093"/>
    <w:rsid w:val="00797BBF"/>
    <w:rsid w:val="007A009A"/>
    <w:rsid w:val="007A0FB8"/>
    <w:rsid w:val="007A12C7"/>
    <w:rsid w:val="007A2EC8"/>
    <w:rsid w:val="007A394E"/>
    <w:rsid w:val="007A4E0C"/>
    <w:rsid w:val="007A6022"/>
    <w:rsid w:val="007A604B"/>
    <w:rsid w:val="007A6DD1"/>
    <w:rsid w:val="007A794F"/>
    <w:rsid w:val="007A7E3A"/>
    <w:rsid w:val="007B0DCF"/>
    <w:rsid w:val="007B3445"/>
    <w:rsid w:val="007B458A"/>
    <w:rsid w:val="007B469D"/>
    <w:rsid w:val="007C13BE"/>
    <w:rsid w:val="007C17E4"/>
    <w:rsid w:val="007C1FC7"/>
    <w:rsid w:val="007C22DC"/>
    <w:rsid w:val="007C47F6"/>
    <w:rsid w:val="007C5805"/>
    <w:rsid w:val="007D1001"/>
    <w:rsid w:val="007D1D19"/>
    <w:rsid w:val="007D3305"/>
    <w:rsid w:val="007D5A8C"/>
    <w:rsid w:val="007D612D"/>
    <w:rsid w:val="007E11EE"/>
    <w:rsid w:val="007E18EB"/>
    <w:rsid w:val="007E2463"/>
    <w:rsid w:val="007E2C94"/>
    <w:rsid w:val="007E38FF"/>
    <w:rsid w:val="007E699B"/>
    <w:rsid w:val="007F04C0"/>
    <w:rsid w:val="007F7C89"/>
    <w:rsid w:val="00801600"/>
    <w:rsid w:val="008026AA"/>
    <w:rsid w:val="00802AE4"/>
    <w:rsid w:val="008045E7"/>
    <w:rsid w:val="00812982"/>
    <w:rsid w:val="00813811"/>
    <w:rsid w:val="008139A9"/>
    <w:rsid w:val="008150A7"/>
    <w:rsid w:val="00821C8A"/>
    <w:rsid w:val="008255F4"/>
    <w:rsid w:val="00826BD8"/>
    <w:rsid w:val="008300F2"/>
    <w:rsid w:val="008348C2"/>
    <w:rsid w:val="00836F04"/>
    <w:rsid w:val="008373B3"/>
    <w:rsid w:val="00840280"/>
    <w:rsid w:val="0084096C"/>
    <w:rsid w:val="0084264F"/>
    <w:rsid w:val="00842D34"/>
    <w:rsid w:val="00843460"/>
    <w:rsid w:val="00845238"/>
    <w:rsid w:val="008504F1"/>
    <w:rsid w:val="00850F41"/>
    <w:rsid w:val="0085343A"/>
    <w:rsid w:val="00853D7D"/>
    <w:rsid w:val="00853E66"/>
    <w:rsid w:val="00865345"/>
    <w:rsid w:val="00870E53"/>
    <w:rsid w:val="00870EB1"/>
    <w:rsid w:val="008731E9"/>
    <w:rsid w:val="00873463"/>
    <w:rsid w:val="00876C12"/>
    <w:rsid w:val="008772FD"/>
    <w:rsid w:val="0088297B"/>
    <w:rsid w:val="00884363"/>
    <w:rsid w:val="00886423"/>
    <w:rsid w:val="008929F5"/>
    <w:rsid w:val="00893B5D"/>
    <w:rsid w:val="00895271"/>
    <w:rsid w:val="00897935"/>
    <w:rsid w:val="00897C8F"/>
    <w:rsid w:val="008A167F"/>
    <w:rsid w:val="008A21FA"/>
    <w:rsid w:val="008A3099"/>
    <w:rsid w:val="008A3632"/>
    <w:rsid w:val="008A490A"/>
    <w:rsid w:val="008A6A92"/>
    <w:rsid w:val="008A7E5B"/>
    <w:rsid w:val="008B00D4"/>
    <w:rsid w:val="008B0FD6"/>
    <w:rsid w:val="008B3B1D"/>
    <w:rsid w:val="008B3FBA"/>
    <w:rsid w:val="008B6A3E"/>
    <w:rsid w:val="008B7993"/>
    <w:rsid w:val="008C0F43"/>
    <w:rsid w:val="008C3008"/>
    <w:rsid w:val="008C7176"/>
    <w:rsid w:val="008C72C1"/>
    <w:rsid w:val="008C78D5"/>
    <w:rsid w:val="008C79E1"/>
    <w:rsid w:val="008C7F1F"/>
    <w:rsid w:val="008D1E6E"/>
    <w:rsid w:val="008D1EAB"/>
    <w:rsid w:val="008D414D"/>
    <w:rsid w:val="008D4880"/>
    <w:rsid w:val="008D7ABA"/>
    <w:rsid w:val="008E0643"/>
    <w:rsid w:val="008E0C53"/>
    <w:rsid w:val="008E3B5B"/>
    <w:rsid w:val="008E4520"/>
    <w:rsid w:val="008F1064"/>
    <w:rsid w:val="008F1D02"/>
    <w:rsid w:val="008F415D"/>
    <w:rsid w:val="008F7498"/>
    <w:rsid w:val="008F7A91"/>
    <w:rsid w:val="008F7C30"/>
    <w:rsid w:val="009005F1"/>
    <w:rsid w:val="00902536"/>
    <w:rsid w:val="009063CD"/>
    <w:rsid w:val="0090725B"/>
    <w:rsid w:val="0091065E"/>
    <w:rsid w:val="00910A34"/>
    <w:rsid w:val="009118AD"/>
    <w:rsid w:val="009136D2"/>
    <w:rsid w:val="009145D9"/>
    <w:rsid w:val="00915626"/>
    <w:rsid w:val="00915A96"/>
    <w:rsid w:val="0091705B"/>
    <w:rsid w:val="009173CA"/>
    <w:rsid w:val="00920791"/>
    <w:rsid w:val="009263D6"/>
    <w:rsid w:val="009265DE"/>
    <w:rsid w:val="00930D49"/>
    <w:rsid w:val="00937EE6"/>
    <w:rsid w:val="009415D2"/>
    <w:rsid w:val="00941DE5"/>
    <w:rsid w:val="0094249C"/>
    <w:rsid w:val="00947264"/>
    <w:rsid w:val="0095123C"/>
    <w:rsid w:val="0095316D"/>
    <w:rsid w:val="00956007"/>
    <w:rsid w:val="009576C0"/>
    <w:rsid w:val="009579CF"/>
    <w:rsid w:val="0096530E"/>
    <w:rsid w:val="009669C9"/>
    <w:rsid w:val="009673A8"/>
    <w:rsid w:val="00970201"/>
    <w:rsid w:val="00971510"/>
    <w:rsid w:val="00974A79"/>
    <w:rsid w:val="009801DB"/>
    <w:rsid w:val="009808BB"/>
    <w:rsid w:val="00980FCD"/>
    <w:rsid w:val="009812DA"/>
    <w:rsid w:val="00982734"/>
    <w:rsid w:val="00982EF9"/>
    <w:rsid w:val="009869FC"/>
    <w:rsid w:val="009905CB"/>
    <w:rsid w:val="009906A4"/>
    <w:rsid w:val="00992CC2"/>
    <w:rsid w:val="00994BF3"/>
    <w:rsid w:val="00995788"/>
    <w:rsid w:val="009A1F66"/>
    <w:rsid w:val="009A321C"/>
    <w:rsid w:val="009A4114"/>
    <w:rsid w:val="009A5495"/>
    <w:rsid w:val="009A5904"/>
    <w:rsid w:val="009A5C6C"/>
    <w:rsid w:val="009A5CD7"/>
    <w:rsid w:val="009A61B2"/>
    <w:rsid w:val="009B1A4B"/>
    <w:rsid w:val="009B44E7"/>
    <w:rsid w:val="009B738B"/>
    <w:rsid w:val="009C1530"/>
    <w:rsid w:val="009C21C4"/>
    <w:rsid w:val="009C39A5"/>
    <w:rsid w:val="009C39A6"/>
    <w:rsid w:val="009C3DFE"/>
    <w:rsid w:val="009C7061"/>
    <w:rsid w:val="009C785B"/>
    <w:rsid w:val="009D20FA"/>
    <w:rsid w:val="009D2291"/>
    <w:rsid w:val="009D7461"/>
    <w:rsid w:val="009E38DF"/>
    <w:rsid w:val="009E38E6"/>
    <w:rsid w:val="009E3E29"/>
    <w:rsid w:val="009E5B26"/>
    <w:rsid w:val="009E73EC"/>
    <w:rsid w:val="009E785B"/>
    <w:rsid w:val="009E786B"/>
    <w:rsid w:val="009F4219"/>
    <w:rsid w:val="009F4DF0"/>
    <w:rsid w:val="00A02D32"/>
    <w:rsid w:val="00A0357D"/>
    <w:rsid w:val="00A03BAB"/>
    <w:rsid w:val="00A0548A"/>
    <w:rsid w:val="00A07A2E"/>
    <w:rsid w:val="00A07DF6"/>
    <w:rsid w:val="00A133E5"/>
    <w:rsid w:val="00A13A6E"/>
    <w:rsid w:val="00A14A2F"/>
    <w:rsid w:val="00A22A21"/>
    <w:rsid w:val="00A26F62"/>
    <w:rsid w:val="00A26F71"/>
    <w:rsid w:val="00A27139"/>
    <w:rsid w:val="00A300AE"/>
    <w:rsid w:val="00A30A59"/>
    <w:rsid w:val="00A30A65"/>
    <w:rsid w:val="00A30D17"/>
    <w:rsid w:val="00A30F53"/>
    <w:rsid w:val="00A312A1"/>
    <w:rsid w:val="00A31C94"/>
    <w:rsid w:val="00A327B7"/>
    <w:rsid w:val="00A35F82"/>
    <w:rsid w:val="00A4089C"/>
    <w:rsid w:val="00A40A2C"/>
    <w:rsid w:val="00A41683"/>
    <w:rsid w:val="00A5335D"/>
    <w:rsid w:val="00A539A8"/>
    <w:rsid w:val="00A62A20"/>
    <w:rsid w:val="00A64C00"/>
    <w:rsid w:val="00A71141"/>
    <w:rsid w:val="00A72092"/>
    <w:rsid w:val="00A73243"/>
    <w:rsid w:val="00A73B4C"/>
    <w:rsid w:val="00A7419C"/>
    <w:rsid w:val="00A7700F"/>
    <w:rsid w:val="00A77369"/>
    <w:rsid w:val="00A80E97"/>
    <w:rsid w:val="00A84996"/>
    <w:rsid w:val="00A84DA4"/>
    <w:rsid w:val="00A85368"/>
    <w:rsid w:val="00A8667C"/>
    <w:rsid w:val="00A86945"/>
    <w:rsid w:val="00A86D2D"/>
    <w:rsid w:val="00A86E33"/>
    <w:rsid w:val="00A905DE"/>
    <w:rsid w:val="00A91DFC"/>
    <w:rsid w:val="00A92917"/>
    <w:rsid w:val="00A92F22"/>
    <w:rsid w:val="00A93A49"/>
    <w:rsid w:val="00A96C24"/>
    <w:rsid w:val="00A96ED4"/>
    <w:rsid w:val="00AA1DE9"/>
    <w:rsid w:val="00AA1E1D"/>
    <w:rsid w:val="00AA3665"/>
    <w:rsid w:val="00AA4309"/>
    <w:rsid w:val="00AA4A24"/>
    <w:rsid w:val="00AA5285"/>
    <w:rsid w:val="00AA52B3"/>
    <w:rsid w:val="00AA683D"/>
    <w:rsid w:val="00AA69C3"/>
    <w:rsid w:val="00AA6EFC"/>
    <w:rsid w:val="00AB22C7"/>
    <w:rsid w:val="00AB488F"/>
    <w:rsid w:val="00AB4E6F"/>
    <w:rsid w:val="00AB4F26"/>
    <w:rsid w:val="00AB79D4"/>
    <w:rsid w:val="00AC0CC5"/>
    <w:rsid w:val="00AC1EB9"/>
    <w:rsid w:val="00AC2923"/>
    <w:rsid w:val="00AC743F"/>
    <w:rsid w:val="00AD0ED7"/>
    <w:rsid w:val="00AD2443"/>
    <w:rsid w:val="00AD3E31"/>
    <w:rsid w:val="00AE3681"/>
    <w:rsid w:val="00AE568E"/>
    <w:rsid w:val="00AE6E99"/>
    <w:rsid w:val="00AF00FB"/>
    <w:rsid w:val="00AF031F"/>
    <w:rsid w:val="00AF1371"/>
    <w:rsid w:val="00AF6B2B"/>
    <w:rsid w:val="00B01E5E"/>
    <w:rsid w:val="00B01EB4"/>
    <w:rsid w:val="00B045D0"/>
    <w:rsid w:val="00B05B5B"/>
    <w:rsid w:val="00B06D13"/>
    <w:rsid w:val="00B10714"/>
    <w:rsid w:val="00B12F15"/>
    <w:rsid w:val="00B1308A"/>
    <w:rsid w:val="00B148F5"/>
    <w:rsid w:val="00B17EF1"/>
    <w:rsid w:val="00B204A3"/>
    <w:rsid w:val="00B206A1"/>
    <w:rsid w:val="00B21E76"/>
    <w:rsid w:val="00B22475"/>
    <w:rsid w:val="00B231BB"/>
    <w:rsid w:val="00B2364F"/>
    <w:rsid w:val="00B26227"/>
    <w:rsid w:val="00B307B4"/>
    <w:rsid w:val="00B31555"/>
    <w:rsid w:val="00B32A47"/>
    <w:rsid w:val="00B3372A"/>
    <w:rsid w:val="00B33F72"/>
    <w:rsid w:val="00B3501E"/>
    <w:rsid w:val="00B36CAF"/>
    <w:rsid w:val="00B36EEF"/>
    <w:rsid w:val="00B37B16"/>
    <w:rsid w:val="00B40611"/>
    <w:rsid w:val="00B42457"/>
    <w:rsid w:val="00B43594"/>
    <w:rsid w:val="00B51382"/>
    <w:rsid w:val="00B51CCE"/>
    <w:rsid w:val="00B53D86"/>
    <w:rsid w:val="00B55BE6"/>
    <w:rsid w:val="00B55C16"/>
    <w:rsid w:val="00B56381"/>
    <w:rsid w:val="00B6145F"/>
    <w:rsid w:val="00B623D5"/>
    <w:rsid w:val="00B640FE"/>
    <w:rsid w:val="00B67505"/>
    <w:rsid w:val="00B7072B"/>
    <w:rsid w:val="00B7119C"/>
    <w:rsid w:val="00B76E8E"/>
    <w:rsid w:val="00B76FC1"/>
    <w:rsid w:val="00B77191"/>
    <w:rsid w:val="00B819B2"/>
    <w:rsid w:val="00B83C37"/>
    <w:rsid w:val="00B849B0"/>
    <w:rsid w:val="00B87095"/>
    <w:rsid w:val="00B94100"/>
    <w:rsid w:val="00B947B4"/>
    <w:rsid w:val="00B94D23"/>
    <w:rsid w:val="00B957D4"/>
    <w:rsid w:val="00BA0C7C"/>
    <w:rsid w:val="00BA2EFC"/>
    <w:rsid w:val="00BA4D50"/>
    <w:rsid w:val="00BA73E9"/>
    <w:rsid w:val="00BB0E02"/>
    <w:rsid w:val="00BB25B4"/>
    <w:rsid w:val="00BB4074"/>
    <w:rsid w:val="00BB4BA1"/>
    <w:rsid w:val="00BB7B15"/>
    <w:rsid w:val="00BC3D4E"/>
    <w:rsid w:val="00BC45F9"/>
    <w:rsid w:val="00BC6355"/>
    <w:rsid w:val="00BC6917"/>
    <w:rsid w:val="00BC76DC"/>
    <w:rsid w:val="00BD0A7A"/>
    <w:rsid w:val="00BD0E74"/>
    <w:rsid w:val="00BD6470"/>
    <w:rsid w:val="00BE1AD3"/>
    <w:rsid w:val="00BE20B6"/>
    <w:rsid w:val="00BE22D4"/>
    <w:rsid w:val="00BE2DD1"/>
    <w:rsid w:val="00BE5CA6"/>
    <w:rsid w:val="00BE5DD9"/>
    <w:rsid w:val="00BE6220"/>
    <w:rsid w:val="00BE64B8"/>
    <w:rsid w:val="00BF03FE"/>
    <w:rsid w:val="00BF1351"/>
    <w:rsid w:val="00BF245C"/>
    <w:rsid w:val="00BF3689"/>
    <w:rsid w:val="00BF6443"/>
    <w:rsid w:val="00BF65B0"/>
    <w:rsid w:val="00C00396"/>
    <w:rsid w:val="00C00A33"/>
    <w:rsid w:val="00C00EC6"/>
    <w:rsid w:val="00C045D1"/>
    <w:rsid w:val="00C04947"/>
    <w:rsid w:val="00C055CF"/>
    <w:rsid w:val="00C059F0"/>
    <w:rsid w:val="00C10D39"/>
    <w:rsid w:val="00C11CB3"/>
    <w:rsid w:val="00C12AAF"/>
    <w:rsid w:val="00C13086"/>
    <w:rsid w:val="00C167A9"/>
    <w:rsid w:val="00C1683D"/>
    <w:rsid w:val="00C2150B"/>
    <w:rsid w:val="00C244FB"/>
    <w:rsid w:val="00C24EDB"/>
    <w:rsid w:val="00C24FAF"/>
    <w:rsid w:val="00C252A7"/>
    <w:rsid w:val="00C265FE"/>
    <w:rsid w:val="00C301F0"/>
    <w:rsid w:val="00C329D8"/>
    <w:rsid w:val="00C33563"/>
    <w:rsid w:val="00C33D6F"/>
    <w:rsid w:val="00C35129"/>
    <w:rsid w:val="00C3692F"/>
    <w:rsid w:val="00C371DA"/>
    <w:rsid w:val="00C3729C"/>
    <w:rsid w:val="00C420E2"/>
    <w:rsid w:val="00C43758"/>
    <w:rsid w:val="00C448F8"/>
    <w:rsid w:val="00C44B34"/>
    <w:rsid w:val="00C45115"/>
    <w:rsid w:val="00C45D31"/>
    <w:rsid w:val="00C4667F"/>
    <w:rsid w:val="00C47BA6"/>
    <w:rsid w:val="00C50E4D"/>
    <w:rsid w:val="00C55EA0"/>
    <w:rsid w:val="00C56660"/>
    <w:rsid w:val="00C60E5A"/>
    <w:rsid w:val="00C60F3E"/>
    <w:rsid w:val="00C700F7"/>
    <w:rsid w:val="00C73617"/>
    <w:rsid w:val="00C77782"/>
    <w:rsid w:val="00C80463"/>
    <w:rsid w:val="00C8350A"/>
    <w:rsid w:val="00C83BF2"/>
    <w:rsid w:val="00C85108"/>
    <w:rsid w:val="00C85234"/>
    <w:rsid w:val="00C86840"/>
    <w:rsid w:val="00C92E59"/>
    <w:rsid w:val="00C95689"/>
    <w:rsid w:val="00C96245"/>
    <w:rsid w:val="00C97FEB"/>
    <w:rsid w:val="00CA2214"/>
    <w:rsid w:val="00CA26E1"/>
    <w:rsid w:val="00CA51F3"/>
    <w:rsid w:val="00CB251D"/>
    <w:rsid w:val="00CB5BBC"/>
    <w:rsid w:val="00CB5F2B"/>
    <w:rsid w:val="00CC350A"/>
    <w:rsid w:val="00CD11FF"/>
    <w:rsid w:val="00CD188C"/>
    <w:rsid w:val="00CD2714"/>
    <w:rsid w:val="00CD3849"/>
    <w:rsid w:val="00CD418B"/>
    <w:rsid w:val="00CD5516"/>
    <w:rsid w:val="00CD56AE"/>
    <w:rsid w:val="00CE1135"/>
    <w:rsid w:val="00CE1AF0"/>
    <w:rsid w:val="00CE4CEF"/>
    <w:rsid w:val="00CE51DF"/>
    <w:rsid w:val="00CE59E8"/>
    <w:rsid w:val="00CE663F"/>
    <w:rsid w:val="00CE6AEF"/>
    <w:rsid w:val="00CF3755"/>
    <w:rsid w:val="00CF7AFD"/>
    <w:rsid w:val="00D00784"/>
    <w:rsid w:val="00D0121D"/>
    <w:rsid w:val="00D013AF"/>
    <w:rsid w:val="00D03DA9"/>
    <w:rsid w:val="00D04231"/>
    <w:rsid w:val="00D063B5"/>
    <w:rsid w:val="00D1082C"/>
    <w:rsid w:val="00D11139"/>
    <w:rsid w:val="00D12163"/>
    <w:rsid w:val="00D12565"/>
    <w:rsid w:val="00D13994"/>
    <w:rsid w:val="00D1399B"/>
    <w:rsid w:val="00D15BAD"/>
    <w:rsid w:val="00D16098"/>
    <w:rsid w:val="00D20442"/>
    <w:rsid w:val="00D2196B"/>
    <w:rsid w:val="00D221A2"/>
    <w:rsid w:val="00D2367C"/>
    <w:rsid w:val="00D23E82"/>
    <w:rsid w:val="00D25BAE"/>
    <w:rsid w:val="00D26790"/>
    <w:rsid w:val="00D26A3C"/>
    <w:rsid w:val="00D300CD"/>
    <w:rsid w:val="00D31B01"/>
    <w:rsid w:val="00D33605"/>
    <w:rsid w:val="00D33777"/>
    <w:rsid w:val="00D33BBD"/>
    <w:rsid w:val="00D42F03"/>
    <w:rsid w:val="00D44382"/>
    <w:rsid w:val="00D45934"/>
    <w:rsid w:val="00D4636A"/>
    <w:rsid w:val="00D46A1F"/>
    <w:rsid w:val="00D51F87"/>
    <w:rsid w:val="00D53A6D"/>
    <w:rsid w:val="00D560B9"/>
    <w:rsid w:val="00D57FD6"/>
    <w:rsid w:val="00D61F2D"/>
    <w:rsid w:val="00D6241F"/>
    <w:rsid w:val="00D635DF"/>
    <w:rsid w:val="00D644D0"/>
    <w:rsid w:val="00D64E76"/>
    <w:rsid w:val="00D652ED"/>
    <w:rsid w:val="00D6670D"/>
    <w:rsid w:val="00D7048C"/>
    <w:rsid w:val="00D7178B"/>
    <w:rsid w:val="00D71D96"/>
    <w:rsid w:val="00D723C2"/>
    <w:rsid w:val="00D76339"/>
    <w:rsid w:val="00D7660C"/>
    <w:rsid w:val="00D77971"/>
    <w:rsid w:val="00D812F9"/>
    <w:rsid w:val="00D822A9"/>
    <w:rsid w:val="00D822CC"/>
    <w:rsid w:val="00D83337"/>
    <w:rsid w:val="00D84625"/>
    <w:rsid w:val="00D85DBF"/>
    <w:rsid w:val="00D87679"/>
    <w:rsid w:val="00D87E6A"/>
    <w:rsid w:val="00D920EF"/>
    <w:rsid w:val="00D9326E"/>
    <w:rsid w:val="00D94BA9"/>
    <w:rsid w:val="00D960A4"/>
    <w:rsid w:val="00D97BCD"/>
    <w:rsid w:val="00DA1744"/>
    <w:rsid w:val="00DA2AE5"/>
    <w:rsid w:val="00DA6B7F"/>
    <w:rsid w:val="00DA712A"/>
    <w:rsid w:val="00DA7894"/>
    <w:rsid w:val="00DA7FD2"/>
    <w:rsid w:val="00DB1FEA"/>
    <w:rsid w:val="00DB4DA7"/>
    <w:rsid w:val="00DB61FF"/>
    <w:rsid w:val="00DB71A8"/>
    <w:rsid w:val="00DB7418"/>
    <w:rsid w:val="00DC714F"/>
    <w:rsid w:val="00DD4921"/>
    <w:rsid w:val="00DD6FBA"/>
    <w:rsid w:val="00DD762F"/>
    <w:rsid w:val="00DE152B"/>
    <w:rsid w:val="00DE2427"/>
    <w:rsid w:val="00DE265C"/>
    <w:rsid w:val="00DE3A10"/>
    <w:rsid w:val="00DE457D"/>
    <w:rsid w:val="00DE5D2F"/>
    <w:rsid w:val="00DE6039"/>
    <w:rsid w:val="00DE63C3"/>
    <w:rsid w:val="00DE6F3B"/>
    <w:rsid w:val="00DF0A92"/>
    <w:rsid w:val="00DF1282"/>
    <w:rsid w:val="00DF7868"/>
    <w:rsid w:val="00DF7938"/>
    <w:rsid w:val="00DF7CE8"/>
    <w:rsid w:val="00E008A0"/>
    <w:rsid w:val="00E00E0C"/>
    <w:rsid w:val="00E01A78"/>
    <w:rsid w:val="00E01A7B"/>
    <w:rsid w:val="00E05487"/>
    <w:rsid w:val="00E0709A"/>
    <w:rsid w:val="00E12477"/>
    <w:rsid w:val="00E20A0F"/>
    <w:rsid w:val="00E22E42"/>
    <w:rsid w:val="00E24CF9"/>
    <w:rsid w:val="00E256BF"/>
    <w:rsid w:val="00E258F8"/>
    <w:rsid w:val="00E25A26"/>
    <w:rsid w:val="00E303A7"/>
    <w:rsid w:val="00E31A50"/>
    <w:rsid w:val="00E365FA"/>
    <w:rsid w:val="00E37D22"/>
    <w:rsid w:val="00E41478"/>
    <w:rsid w:val="00E41EC1"/>
    <w:rsid w:val="00E423B5"/>
    <w:rsid w:val="00E4352F"/>
    <w:rsid w:val="00E4760E"/>
    <w:rsid w:val="00E512F9"/>
    <w:rsid w:val="00E513FC"/>
    <w:rsid w:val="00E5447A"/>
    <w:rsid w:val="00E56F00"/>
    <w:rsid w:val="00E622E6"/>
    <w:rsid w:val="00E651DD"/>
    <w:rsid w:val="00E678D3"/>
    <w:rsid w:val="00E74738"/>
    <w:rsid w:val="00E776CA"/>
    <w:rsid w:val="00E77891"/>
    <w:rsid w:val="00E814A4"/>
    <w:rsid w:val="00E83453"/>
    <w:rsid w:val="00E83BC0"/>
    <w:rsid w:val="00E84A67"/>
    <w:rsid w:val="00E85051"/>
    <w:rsid w:val="00E85DDC"/>
    <w:rsid w:val="00E85E3D"/>
    <w:rsid w:val="00E8703E"/>
    <w:rsid w:val="00E9011B"/>
    <w:rsid w:val="00E90771"/>
    <w:rsid w:val="00E9178C"/>
    <w:rsid w:val="00E92C87"/>
    <w:rsid w:val="00E94039"/>
    <w:rsid w:val="00EA04F9"/>
    <w:rsid w:val="00EA0510"/>
    <w:rsid w:val="00EA1F90"/>
    <w:rsid w:val="00EA2E3B"/>
    <w:rsid w:val="00EA35A5"/>
    <w:rsid w:val="00EA6381"/>
    <w:rsid w:val="00EB0747"/>
    <w:rsid w:val="00EB0FFC"/>
    <w:rsid w:val="00EB1DA2"/>
    <w:rsid w:val="00EB304E"/>
    <w:rsid w:val="00EB6DE7"/>
    <w:rsid w:val="00EB72F2"/>
    <w:rsid w:val="00EC1A78"/>
    <w:rsid w:val="00EC3360"/>
    <w:rsid w:val="00ED1077"/>
    <w:rsid w:val="00ED1EC3"/>
    <w:rsid w:val="00ED2F3C"/>
    <w:rsid w:val="00ED4A4E"/>
    <w:rsid w:val="00EE1E1D"/>
    <w:rsid w:val="00EE2EE5"/>
    <w:rsid w:val="00EE453B"/>
    <w:rsid w:val="00EE613A"/>
    <w:rsid w:val="00EE730F"/>
    <w:rsid w:val="00EF024C"/>
    <w:rsid w:val="00EF3981"/>
    <w:rsid w:val="00EF39CA"/>
    <w:rsid w:val="00EF3F26"/>
    <w:rsid w:val="00EF5E36"/>
    <w:rsid w:val="00F010ED"/>
    <w:rsid w:val="00F02A08"/>
    <w:rsid w:val="00F02C3E"/>
    <w:rsid w:val="00F03B0D"/>
    <w:rsid w:val="00F04E7D"/>
    <w:rsid w:val="00F06DAB"/>
    <w:rsid w:val="00F10041"/>
    <w:rsid w:val="00F106F9"/>
    <w:rsid w:val="00F15E7A"/>
    <w:rsid w:val="00F21412"/>
    <w:rsid w:val="00F24119"/>
    <w:rsid w:val="00F27194"/>
    <w:rsid w:val="00F273D6"/>
    <w:rsid w:val="00F27DAA"/>
    <w:rsid w:val="00F30E88"/>
    <w:rsid w:val="00F31A3B"/>
    <w:rsid w:val="00F32E32"/>
    <w:rsid w:val="00F33034"/>
    <w:rsid w:val="00F3359E"/>
    <w:rsid w:val="00F337A6"/>
    <w:rsid w:val="00F43C88"/>
    <w:rsid w:val="00F4439E"/>
    <w:rsid w:val="00F46617"/>
    <w:rsid w:val="00F5022C"/>
    <w:rsid w:val="00F50BA7"/>
    <w:rsid w:val="00F53315"/>
    <w:rsid w:val="00F54124"/>
    <w:rsid w:val="00F54233"/>
    <w:rsid w:val="00F56547"/>
    <w:rsid w:val="00F5727E"/>
    <w:rsid w:val="00F6128F"/>
    <w:rsid w:val="00F71702"/>
    <w:rsid w:val="00F735CA"/>
    <w:rsid w:val="00F74089"/>
    <w:rsid w:val="00F74990"/>
    <w:rsid w:val="00F761F9"/>
    <w:rsid w:val="00F7796E"/>
    <w:rsid w:val="00F80651"/>
    <w:rsid w:val="00F81EEE"/>
    <w:rsid w:val="00F8793B"/>
    <w:rsid w:val="00F921C2"/>
    <w:rsid w:val="00F95428"/>
    <w:rsid w:val="00F95EF7"/>
    <w:rsid w:val="00F965F2"/>
    <w:rsid w:val="00F96676"/>
    <w:rsid w:val="00FA0470"/>
    <w:rsid w:val="00FA081E"/>
    <w:rsid w:val="00FA1EE4"/>
    <w:rsid w:val="00FA26BC"/>
    <w:rsid w:val="00FA3926"/>
    <w:rsid w:val="00FA6F47"/>
    <w:rsid w:val="00FA7234"/>
    <w:rsid w:val="00FB20B2"/>
    <w:rsid w:val="00FB4771"/>
    <w:rsid w:val="00FB5426"/>
    <w:rsid w:val="00FC1355"/>
    <w:rsid w:val="00FC68BB"/>
    <w:rsid w:val="00FD1470"/>
    <w:rsid w:val="00FD5C99"/>
    <w:rsid w:val="00FE0AED"/>
    <w:rsid w:val="00FE3AC2"/>
    <w:rsid w:val="00FE5B82"/>
    <w:rsid w:val="00FE6115"/>
    <w:rsid w:val="00FE6396"/>
    <w:rsid w:val="00FF2456"/>
    <w:rsid w:val="00FF2C99"/>
    <w:rsid w:val="00FF34D6"/>
    <w:rsid w:val="00FF3C7B"/>
    <w:rsid w:val="00FF55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A0B565"/>
  <w15:chartTrackingRefBased/>
  <w15:docId w15:val="{3706015E-8A6C-4AD3-8A9A-A5C0384A9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ndNoteBibliographyTitle">
    <w:name w:val="EndNote Bibliography Title"/>
    <w:basedOn w:val="Standard"/>
    <w:link w:val="EndNoteBibliographyTitle0"/>
    <w:rsid w:val="000B0316"/>
    <w:pPr>
      <w:spacing w:after="0"/>
      <w:jc w:val="center"/>
    </w:pPr>
    <w:rPr>
      <w:rFonts w:ascii="Calibri" w:hAnsi="Calibri" w:cs="Calibri"/>
      <w:noProof/>
    </w:rPr>
  </w:style>
  <w:style w:type="character" w:customStyle="1" w:styleId="EndNoteBibliographyTitle0">
    <w:name w:val="EndNote Bibliography Title 字符"/>
    <w:basedOn w:val="Absatz-Standardschriftart"/>
    <w:link w:val="EndNoteBibliographyTitle"/>
    <w:rsid w:val="000B0316"/>
    <w:rPr>
      <w:rFonts w:ascii="Calibri" w:hAnsi="Calibri" w:cs="Calibri"/>
      <w:noProof/>
    </w:rPr>
  </w:style>
  <w:style w:type="paragraph" w:customStyle="1" w:styleId="EndNoteBibliography">
    <w:name w:val="EndNote Bibliography"/>
    <w:basedOn w:val="Standard"/>
    <w:link w:val="EndNoteBibliography0"/>
    <w:rsid w:val="000B0316"/>
    <w:pPr>
      <w:spacing w:line="240" w:lineRule="auto"/>
    </w:pPr>
    <w:rPr>
      <w:rFonts w:ascii="Calibri" w:hAnsi="Calibri" w:cs="Calibri"/>
      <w:noProof/>
    </w:rPr>
  </w:style>
  <w:style w:type="character" w:customStyle="1" w:styleId="EndNoteBibliography0">
    <w:name w:val="EndNote Bibliography 字符"/>
    <w:basedOn w:val="Absatz-Standardschriftart"/>
    <w:link w:val="EndNoteBibliography"/>
    <w:rsid w:val="000B0316"/>
    <w:rPr>
      <w:rFonts w:ascii="Calibri" w:hAnsi="Calibri" w:cs="Calibri"/>
      <w:noProof/>
    </w:rPr>
  </w:style>
  <w:style w:type="paragraph" w:styleId="Kopfzeile">
    <w:name w:val="header"/>
    <w:basedOn w:val="Standard"/>
    <w:link w:val="KopfzeileZchn"/>
    <w:uiPriority w:val="99"/>
    <w:unhideWhenUsed/>
    <w:rsid w:val="004E4A64"/>
    <w:pPr>
      <w:pBdr>
        <w:bottom w:val="single" w:sz="6" w:space="1" w:color="auto"/>
      </w:pBdr>
      <w:tabs>
        <w:tab w:val="center" w:pos="4320"/>
        <w:tab w:val="right" w:pos="8640"/>
      </w:tabs>
      <w:snapToGrid w:val="0"/>
      <w:spacing w:line="240" w:lineRule="auto"/>
      <w:jc w:val="center"/>
    </w:pPr>
    <w:rPr>
      <w:sz w:val="18"/>
      <w:szCs w:val="18"/>
    </w:rPr>
  </w:style>
  <w:style w:type="character" w:customStyle="1" w:styleId="KopfzeileZchn">
    <w:name w:val="Kopfzeile Zchn"/>
    <w:basedOn w:val="Absatz-Standardschriftart"/>
    <w:link w:val="Kopfzeile"/>
    <w:uiPriority w:val="99"/>
    <w:rsid w:val="004E4A64"/>
    <w:rPr>
      <w:sz w:val="18"/>
      <w:szCs w:val="18"/>
    </w:rPr>
  </w:style>
  <w:style w:type="paragraph" w:styleId="Fuzeile">
    <w:name w:val="footer"/>
    <w:basedOn w:val="Standard"/>
    <w:link w:val="FuzeileZchn"/>
    <w:uiPriority w:val="99"/>
    <w:unhideWhenUsed/>
    <w:rsid w:val="004E4A64"/>
    <w:pPr>
      <w:tabs>
        <w:tab w:val="center" w:pos="4320"/>
        <w:tab w:val="right" w:pos="8640"/>
      </w:tabs>
      <w:snapToGrid w:val="0"/>
      <w:spacing w:line="240" w:lineRule="auto"/>
    </w:pPr>
    <w:rPr>
      <w:sz w:val="18"/>
      <w:szCs w:val="18"/>
    </w:rPr>
  </w:style>
  <w:style w:type="character" w:customStyle="1" w:styleId="FuzeileZchn">
    <w:name w:val="Fußzeile Zchn"/>
    <w:basedOn w:val="Absatz-Standardschriftart"/>
    <w:link w:val="Fuzeile"/>
    <w:uiPriority w:val="99"/>
    <w:rsid w:val="004E4A64"/>
    <w:rPr>
      <w:sz w:val="18"/>
      <w:szCs w:val="18"/>
    </w:rPr>
  </w:style>
  <w:style w:type="character" w:styleId="Hyperlink">
    <w:name w:val="Hyperlink"/>
    <w:basedOn w:val="Absatz-Standardschriftart"/>
    <w:uiPriority w:val="99"/>
    <w:unhideWhenUsed/>
    <w:rsid w:val="00BF3689"/>
    <w:rPr>
      <w:color w:val="0000FF" w:themeColor="hyperlink"/>
      <w:u w:val="single"/>
    </w:rPr>
  </w:style>
  <w:style w:type="character" w:customStyle="1" w:styleId="UnresolvedMention">
    <w:name w:val="Unresolved Mention"/>
    <w:basedOn w:val="Absatz-Standardschriftart"/>
    <w:uiPriority w:val="99"/>
    <w:semiHidden/>
    <w:unhideWhenUsed/>
    <w:rsid w:val="00BF3689"/>
    <w:rPr>
      <w:color w:val="605E5C"/>
      <w:shd w:val="clear" w:color="auto" w:fill="E1DFDD"/>
    </w:rPr>
  </w:style>
  <w:style w:type="character" w:styleId="Platzhaltertext">
    <w:name w:val="Placeholder Text"/>
    <w:basedOn w:val="Absatz-Standardschriftart"/>
    <w:uiPriority w:val="99"/>
    <w:semiHidden/>
    <w:rsid w:val="005604C7"/>
    <w:rPr>
      <w:color w:val="808080"/>
    </w:rPr>
  </w:style>
  <w:style w:type="paragraph" w:styleId="Listenabsatz">
    <w:name w:val="List Paragraph"/>
    <w:basedOn w:val="Standard"/>
    <w:uiPriority w:val="34"/>
    <w:qFormat/>
    <w:rsid w:val="000D659D"/>
    <w:pPr>
      <w:ind w:firstLineChars="200" w:firstLine="420"/>
    </w:pPr>
  </w:style>
  <w:style w:type="paragraph" w:styleId="Sprechblasentext">
    <w:name w:val="Balloon Text"/>
    <w:basedOn w:val="Standard"/>
    <w:link w:val="SprechblasentextZchn"/>
    <w:uiPriority w:val="99"/>
    <w:semiHidden/>
    <w:unhideWhenUsed/>
    <w:rsid w:val="00E4352F"/>
    <w:pPr>
      <w:spacing w:after="0" w:line="240" w:lineRule="auto"/>
    </w:pPr>
    <w:rPr>
      <w:sz w:val="18"/>
      <w:szCs w:val="18"/>
    </w:rPr>
  </w:style>
  <w:style w:type="character" w:customStyle="1" w:styleId="SprechblasentextZchn">
    <w:name w:val="Sprechblasentext Zchn"/>
    <w:basedOn w:val="Absatz-Standardschriftart"/>
    <w:link w:val="Sprechblasentext"/>
    <w:uiPriority w:val="99"/>
    <w:semiHidden/>
    <w:rsid w:val="00E4352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871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f"/><Relationship Id="rId18" Type="http://schemas.openxmlformats.org/officeDocument/2006/relationships/hyperlink" Target="https://doi.org/10.1016/j.coal.2019.103325" TargetMode="External"/><Relationship Id="rId26" Type="http://schemas.openxmlformats.org/officeDocument/2006/relationships/hyperlink" Target="https://doi.org/10.1107/S0021889888004686" TargetMode="External"/><Relationship Id="rId39" Type="http://schemas.openxmlformats.org/officeDocument/2006/relationships/hyperlink" Target="https://doi.org/10.1029/2020GL087896" TargetMode="External"/><Relationship Id="rId21" Type="http://schemas.openxmlformats.org/officeDocument/2006/relationships/hyperlink" Target="https://doi.org/10.1016/j.chemgeo.2013.07.012" TargetMode="External"/><Relationship Id="rId34" Type="http://schemas.openxmlformats.org/officeDocument/2006/relationships/hyperlink" Target="https://doi.org/10.1107/S0021889886090052" TargetMode="External"/><Relationship Id="rId42"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s://doi.org/10.1016/j.carbon.2015.08.010" TargetMode="External"/><Relationship Id="rId20" Type="http://schemas.openxmlformats.org/officeDocument/2006/relationships/hyperlink" Target="https://doi.org/10.1029/JB091iB02p02183" TargetMode="External"/><Relationship Id="rId29" Type="http://schemas.openxmlformats.org/officeDocument/2006/relationships/hyperlink" Target="https://doi.org/10.1016/j.fuel.2012.06.119" TargetMode="External"/><Relationship Id="rId41" Type="http://schemas.openxmlformats.org/officeDocument/2006/relationships/hyperlink" Target="https://doi.org/10.1016/j.coal.2020.10338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hyperlink" Target="https://doi.org/10.1016/j.coal.2019.103252" TargetMode="External"/><Relationship Id="rId32" Type="http://schemas.openxmlformats.org/officeDocument/2006/relationships/hyperlink" Target="https://doi.org/10.1016/j.coal.2017.12.006" TargetMode="External"/><Relationship Id="rId37" Type="http://schemas.openxmlformats.org/officeDocument/2006/relationships/hyperlink" Target="https://doi.org/10.1016/j.fuel.2017.02.005" TargetMode="External"/><Relationship Id="rId40" Type="http://schemas.openxmlformats.org/officeDocument/2006/relationships/hyperlink" Target="https://doi.org/10.1016/j.fuel.2019.01.174" TargetMode="External"/><Relationship Id="rId5" Type="http://schemas.openxmlformats.org/officeDocument/2006/relationships/footnotes" Target="footnotes.xml"/><Relationship Id="rId15" Type="http://schemas.openxmlformats.org/officeDocument/2006/relationships/hyperlink" Target="https://doi.org/10.1016/j.marpetgeo.2018.12.041" TargetMode="External"/><Relationship Id="rId23" Type="http://schemas.openxmlformats.org/officeDocument/2006/relationships/hyperlink" Target="https://doi.org/10.1016/j.coal.2018.02.002" TargetMode="External"/><Relationship Id="rId28" Type="http://schemas.openxmlformats.org/officeDocument/2006/relationships/hyperlink" Target="https://doi.org/10.1016/j.coal.2004.03.002" TargetMode="External"/><Relationship Id="rId36" Type="http://schemas.openxmlformats.org/officeDocument/2006/relationships/hyperlink" Target="https://doi.org/10.1016/j.coal.2020.103556" TargetMode="External"/><Relationship Id="rId10" Type="http://schemas.openxmlformats.org/officeDocument/2006/relationships/image" Target="media/image4.tiff"/><Relationship Id="rId19" Type="http://schemas.openxmlformats.org/officeDocument/2006/relationships/hyperlink" Target="https://doi.org/10.1016/j.jngse.2020.103294" TargetMode="External"/><Relationship Id="rId31" Type="http://schemas.openxmlformats.org/officeDocument/2006/relationships/hyperlink" Target="https://doi.org/10.1016/j.coal.2016.12.004"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hyperlink" Target="https://doi.org/10.1016/j.coal.2018.11.009" TargetMode="External"/><Relationship Id="rId27" Type="http://schemas.openxmlformats.org/officeDocument/2006/relationships/hyperlink" Target="https://doi.org/10.1016/j.coal.2017.10.013" TargetMode="External"/><Relationship Id="rId30" Type="http://schemas.openxmlformats.org/officeDocument/2006/relationships/hyperlink" Target="https://doi.org/10.1016/j.coal.2019.103343" TargetMode="External"/><Relationship Id="rId35" Type="http://schemas.openxmlformats.org/officeDocument/2006/relationships/hyperlink" Target="https://doi.org/10.1016/j.coal.2020.103495" TargetMode="External"/><Relationship Id="rId43" Type="http://schemas.openxmlformats.org/officeDocument/2006/relationships/theme" Target="theme/theme1.xm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6.tiff"/><Relationship Id="rId17" Type="http://schemas.openxmlformats.org/officeDocument/2006/relationships/hyperlink" Target="https://doi.org/10.1016/j.fuel.2011.06.026" TargetMode="External"/><Relationship Id="rId25" Type="http://schemas.openxmlformats.org/officeDocument/2006/relationships/hyperlink" Target="https://doi.org/10.1107/S002188988201259X" TargetMode="External"/><Relationship Id="rId33" Type="http://schemas.openxmlformats.org/officeDocument/2006/relationships/hyperlink" Target="https://doi.org/10.1016/j.fuel.2018.10.010" TargetMode="External"/><Relationship Id="rId38" Type="http://schemas.openxmlformats.org/officeDocument/2006/relationships/hyperlink" Target="https://doi.org/10.1016/j.coal.2017.11.011"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21466</Words>
  <Characters>135236</Characters>
  <Application>Microsoft Office Word</Application>
  <DocSecurity>0</DocSecurity>
  <Lines>1126</Lines>
  <Paragraphs>312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Gang Cheng</dc:creator>
  <cp:keywords/>
  <dc:description/>
  <cp:lastModifiedBy>Franziska Michel</cp:lastModifiedBy>
  <cp:revision>2</cp:revision>
  <cp:lastPrinted>2020-12-16T00:59:00Z</cp:lastPrinted>
  <dcterms:created xsi:type="dcterms:W3CDTF">2022-01-18T07:01:00Z</dcterms:created>
  <dcterms:modified xsi:type="dcterms:W3CDTF">2022-01-18T07:01:00Z</dcterms:modified>
</cp:coreProperties>
</file>